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E00163" w:rsidRDefault="00CA0580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A74C88">
        <w:rPr>
          <w:rFonts w:ascii="Times New Roman" w:hAnsi="Times New Roman" w:cs="Times New Roman"/>
          <w:b/>
          <w:sz w:val="24"/>
          <w:szCs w:val="24"/>
        </w:rPr>
        <w:t>9</w:t>
      </w:r>
      <w:r w:rsidR="00C25A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</w:t>
      </w:r>
      <w:r w:rsidR="00CA0580">
        <w:rPr>
          <w:rFonts w:ascii="Times New Roman" w:hAnsi="Times New Roman" w:cs="Times New Roman"/>
          <w:sz w:val="24"/>
          <w:szCs w:val="24"/>
        </w:rPr>
        <w:t>доктора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наук </w:t>
      </w:r>
      <w:proofErr w:type="spellStart"/>
      <w:r w:rsidR="00424B14" w:rsidRPr="00424B14">
        <w:rPr>
          <w:rFonts w:ascii="Times New Roman" w:hAnsi="Times New Roman" w:cs="Times New Roman"/>
          <w:b/>
          <w:sz w:val="24"/>
          <w:szCs w:val="24"/>
        </w:rPr>
        <w:t>Рахмеевой</w:t>
      </w:r>
      <w:proofErr w:type="spellEnd"/>
      <w:r w:rsidR="00424B14" w:rsidRPr="00424B14">
        <w:rPr>
          <w:rFonts w:ascii="Times New Roman" w:hAnsi="Times New Roman" w:cs="Times New Roman"/>
          <w:b/>
          <w:sz w:val="24"/>
          <w:szCs w:val="24"/>
        </w:rPr>
        <w:t xml:space="preserve"> Ирины Игоревны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CA0580" w:rsidRPr="00CA0580">
        <w:rPr>
          <w:rFonts w:ascii="Times New Roman" w:hAnsi="Times New Roman" w:cs="Times New Roman"/>
          <w:color w:val="000000"/>
          <w:sz w:val="24"/>
          <w:szCs w:val="24"/>
        </w:rPr>
        <w:t>Теоретико-методологические основы исследования региональной регуляторной среды в условиях новой реальности</w:t>
      </w:r>
      <w:r>
        <w:rPr>
          <w:rFonts w:ascii="Times New Roman" w:hAnsi="Times New Roman"/>
          <w:sz w:val="24"/>
          <w:szCs w:val="24"/>
        </w:rPr>
        <w:t>» по специальности 08.00.05 –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Экономика и управление народным хозяйством (</w:t>
      </w:r>
      <w:r w:rsidR="00A74C88" w:rsidRPr="00A74C88">
        <w:rPr>
          <w:rFonts w:ascii="Times New Roman" w:hAnsi="Times New Roman"/>
          <w:sz w:val="24"/>
          <w:szCs w:val="24"/>
        </w:rPr>
        <w:t>региональная экономика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:rsidTr="00A2770C">
        <w:tc>
          <w:tcPr>
            <w:tcW w:w="675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№</w:t>
            </w:r>
          </w:p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Ф.И.О.</w:t>
            </w:r>
          </w:p>
        </w:tc>
        <w:tc>
          <w:tcPr>
            <w:tcW w:w="1872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1417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2948" w:type="dxa"/>
          </w:tcPr>
          <w:p w:rsidR="00A74C88" w:rsidRPr="00CA2C89" w:rsidRDefault="00A74C88" w:rsidP="00A2770C">
            <w:pPr>
              <w:jc w:val="center"/>
              <w:rPr>
                <w:rFonts w:ascii="Times New Roman" w:hAnsi="Times New Roman"/>
              </w:rPr>
            </w:pPr>
            <w:r w:rsidRPr="00CA2C89">
              <w:rPr>
                <w:rFonts w:ascii="Times New Roman" w:hAnsi="Times New Roman"/>
              </w:rPr>
              <w:t>Шифр специальности в диссертационном совете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hAnsi="Times New Roman"/>
                <w:color w:val="CE181E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jc w:val="both"/>
              <w:rPr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08.00.05</w:t>
            </w:r>
          </w:p>
          <w:p w:rsidR="00A74C88" w:rsidRPr="002C27A8" w:rsidRDefault="00A74C88" w:rsidP="00A2770C">
            <w:pPr>
              <w:jc w:val="both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Грейз Георгий Маркович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Зуева Ольга Николаевна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Капустина Лариса Михайловна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Карх Дмитрий Андреевич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C27A8" w:rsidRDefault="00A74C88" w:rsidP="00A2770C">
            <w:pPr>
              <w:rPr>
                <w:color w:val="000000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Кувшинов Михаил Сергеевич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Набоков Владимир Иннокентьевич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C27A8" w:rsidRDefault="00A74C88" w:rsidP="00A2770C">
            <w:pPr>
              <w:pStyle w:val="5"/>
              <w:keepNext w:val="0"/>
              <w:outlineLvl w:val="4"/>
              <w:rPr>
                <w:szCs w:val="24"/>
              </w:rPr>
            </w:pPr>
            <w:r w:rsidRPr="002C27A8">
              <w:rPr>
                <w:szCs w:val="24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C27A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C27A8" w:rsidRDefault="00A74C88" w:rsidP="00A2770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Плахин Андрей Евгеньевич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  <w:tcBorders>
              <w:bottom w:val="single" w:sz="4" w:space="0" w:color="auto"/>
            </w:tcBorders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sz w:val="24"/>
                <w:szCs w:val="24"/>
              </w:rPr>
              <w:t>Протасова Людмила Геннадьевна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A74C88" w:rsidRPr="007E6AAB" w:rsidTr="00A2770C">
        <w:tc>
          <w:tcPr>
            <w:tcW w:w="675" w:type="dxa"/>
            <w:tcBorders>
              <w:top w:val="single" w:sz="4" w:space="0" w:color="auto"/>
            </w:tcBorders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A8">
              <w:rPr>
                <w:rFonts w:ascii="Times New Roman" w:eastAsia="Times New Roman" w:hAnsi="Times New Roman"/>
                <w:sz w:val="24"/>
                <w:szCs w:val="24"/>
              </w:rPr>
              <w:t>Пьянкова Светлана Григорьевна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jc w:val="center"/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2C27A8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2C27A8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A74C88" w:rsidRPr="002C27A8" w:rsidRDefault="00A74C88" w:rsidP="00A2770C">
            <w:pPr>
              <w:rPr>
                <w:sz w:val="24"/>
                <w:szCs w:val="24"/>
              </w:rPr>
            </w:pPr>
            <w:r w:rsidRPr="002C27A8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:rsidR="00A74C8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:rsidR="00A74C8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:rsidR="00A74C88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Default="00A74C88" w:rsidP="00A2770C"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A74C88" w:rsidRDefault="00A74C88" w:rsidP="00A2770C"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A74C88" w:rsidRPr="007E6AAB" w:rsidTr="00A2770C">
        <w:tc>
          <w:tcPr>
            <w:tcW w:w="675" w:type="dxa"/>
          </w:tcPr>
          <w:p w:rsidR="00A74C88" w:rsidRPr="006564C4" w:rsidRDefault="00A74C88" w:rsidP="00A277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sz w:val="24"/>
                <w:szCs w:val="24"/>
              </w:rPr>
              <w:t>Ялунина Екатерина Николаевна</w:t>
            </w:r>
          </w:p>
        </w:tc>
        <w:tc>
          <w:tcPr>
            <w:tcW w:w="1872" w:type="dxa"/>
            <w:shd w:val="clear" w:color="auto" w:fill="auto"/>
          </w:tcPr>
          <w:p w:rsidR="00A74C88" w:rsidRPr="002253E5" w:rsidRDefault="00A74C88" w:rsidP="00A27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A74C88" w:rsidRPr="002253E5" w:rsidRDefault="00A74C88" w:rsidP="00A2770C">
            <w:pPr>
              <w:rPr>
                <w:rFonts w:ascii="Times New Roman" w:hAnsi="Times New Roman"/>
                <w:sz w:val="24"/>
                <w:szCs w:val="24"/>
              </w:rPr>
            </w:pPr>
            <w:r w:rsidRPr="002253E5">
              <w:rPr>
                <w:rFonts w:ascii="Times New Roman" w:hAnsi="Times New Roman"/>
                <w:color w:val="000000"/>
                <w:sz w:val="24"/>
                <w:szCs w:val="24"/>
              </w:rPr>
              <w:t>08.00.05 (логистика)</w:t>
            </w:r>
          </w:p>
        </w:tc>
      </w:tr>
    </w:tbl>
    <w:p w:rsidR="00A74C88" w:rsidRDefault="00A74C8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88" w:rsidRDefault="00A74C8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C88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414B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24B14"/>
    <w:rsid w:val="0045295E"/>
    <w:rsid w:val="004647CD"/>
    <w:rsid w:val="004671B1"/>
    <w:rsid w:val="004A1943"/>
    <w:rsid w:val="004F12F3"/>
    <w:rsid w:val="004F1B9B"/>
    <w:rsid w:val="004F21EE"/>
    <w:rsid w:val="0050053C"/>
    <w:rsid w:val="00503C8F"/>
    <w:rsid w:val="00606839"/>
    <w:rsid w:val="00615B81"/>
    <w:rsid w:val="006A4269"/>
    <w:rsid w:val="006B096D"/>
    <w:rsid w:val="006F2B37"/>
    <w:rsid w:val="00712C09"/>
    <w:rsid w:val="007A584E"/>
    <w:rsid w:val="007C24D2"/>
    <w:rsid w:val="007E6AAB"/>
    <w:rsid w:val="008E3F3C"/>
    <w:rsid w:val="009361E3"/>
    <w:rsid w:val="0095734E"/>
    <w:rsid w:val="009A58E5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25A34"/>
    <w:rsid w:val="00C35CB3"/>
    <w:rsid w:val="00C438AC"/>
    <w:rsid w:val="00C560B9"/>
    <w:rsid w:val="00C767CE"/>
    <w:rsid w:val="00CA0580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538B0"/>
    <w:rsid w:val="00E86A86"/>
    <w:rsid w:val="00E911CD"/>
    <w:rsid w:val="00ED24F2"/>
    <w:rsid w:val="00F30AD5"/>
    <w:rsid w:val="00F4561B"/>
    <w:rsid w:val="00F5663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5D25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25</cp:revision>
  <cp:lastPrinted>2020-10-19T11:36:00Z</cp:lastPrinted>
  <dcterms:created xsi:type="dcterms:W3CDTF">2017-12-26T02:32:00Z</dcterms:created>
  <dcterms:modified xsi:type="dcterms:W3CDTF">2022-04-19T11:07:00Z</dcterms:modified>
</cp:coreProperties>
</file>