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D" w:rsidRPr="00602A24" w:rsidRDefault="004B32DD" w:rsidP="004B32DD">
      <w:pPr>
        <w:jc w:val="center"/>
        <w:rPr>
          <w:rFonts w:ascii="Cambria" w:hAnsi="Cambria"/>
          <w:b/>
          <w:spacing w:val="-6"/>
          <w:szCs w:val="28"/>
        </w:rPr>
      </w:pPr>
      <w:r w:rsidRPr="00602A24">
        <w:rPr>
          <w:rFonts w:ascii="Cambria" w:hAnsi="Cambria"/>
          <w:b/>
          <w:spacing w:val="-6"/>
          <w:szCs w:val="28"/>
        </w:rPr>
        <w:t>Форма заявки на участие в Конференции</w:t>
      </w:r>
    </w:p>
    <w:p w:rsidR="004B32DD" w:rsidRPr="00602A24" w:rsidRDefault="004B32DD" w:rsidP="004B32DD">
      <w:pPr>
        <w:ind w:firstLine="540"/>
        <w:jc w:val="center"/>
        <w:rPr>
          <w:rFonts w:ascii="Cambria" w:hAnsi="Cambria"/>
          <w:b/>
          <w:sz w:val="12"/>
          <w:szCs w:val="16"/>
        </w:rPr>
      </w:pPr>
    </w:p>
    <w:tbl>
      <w:tblPr>
        <w:tblW w:w="4970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2700"/>
        <w:gridCol w:w="613"/>
      </w:tblGrid>
      <w:tr w:rsidR="004B32DD" w:rsidRPr="00602A24">
        <w:trPr>
          <w:trHeight w:val="20"/>
        </w:trPr>
        <w:tc>
          <w:tcPr>
            <w:tcW w:w="16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</w:rPr>
            </w:pPr>
            <w:r w:rsidRPr="00602A24">
              <w:rPr>
                <w:rFonts w:ascii="Cambria" w:hAnsi="Cambria"/>
                <w:b/>
                <w:bCs/>
                <w:i/>
                <w:iCs/>
                <w:sz w:val="18"/>
              </w:rPr>
              <w:t>Участник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Фамилия</w:t>
            </w:r>
          </w:p>
        </w:tc>
        <w:tc>
          <w:tcPr>
            <w:tcW w:w="6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Имя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Отчество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Дата рождения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Место учебы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7C4B60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Г</w:t>
            </w:r>
            <w:r w:rsidR="004B32DD" w:rsidRPr="00602A24">
              <w:rPr>
                <w:rFonts w:ascii="Cambria" w:hAnsi="Cambria"/>
                <w:sz w:val="18"/>
              </w:rPr>
              <w:t>руппа, курс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31232A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Факультет</w:t>
            </w:r>
            <w:r w:rsidR="004D2856" w:rsidRPr="00602A24">
              <w:rPr>
                <w:rFonts w:ascii="Cambria" w:hAnsi="Cambria"/>
                <w:sz w:val="18"/>
              </w:rPr>
              <w:t xml:space="preserve"> </w:t>
            </w:r>
            <w:r w:rsidR="004D2856" w:rsidRPr="00602A24">
              <w:rPr>
                <w:rFonts w:ascii="Cambria" w:hAnsi="Cambria"/>
                <w:sz w:val="18"/>
                <w:lang w:val="en-US"/>
              </w:rPr>
              <w:t>/</w:t>
            </w:r>
            <w:r w:rsidR="00F372ED" w:rsidRPr="00602A24">
              <w:rPr>
                <w:rFonts w:ascii="Cambria" w:hAnsi="Cambria"/>
                <w:sz w:val="18"/>
              </w:rPr>
              <w:t xml:space="preserve"> </w:t>
            </w:r>
            <w:r w:rsidR="004D2856" w:rsidRPr="00602A24">
              <w:rPr>
                <w:rFonts w:ascii="Cambria" w:hAnsi="Cambria"/>
                <w:sz w:val="18"/>
              </w:rPr>
              <w:t>Департамент</w:t>
            </w:r>
            <w:r w:rsidR="0031232A">
              <w:rPr>
                <w:rFonts w:ascii="Cambria" w:hAnsi="Cambria"/>
                <w:sz w:val="18"/>
                <w:lang w:val="en-US"/>
              </w:rPr>
              <w:t xml:space="preserve"> / </w:t>
            </w:r>
            <w:r w:rsidR="0031232A">
              <w:rPr>
                <w:rFonts w:ascii="Cambria" w:hAnsi="Cambria"/>
                <w:sz w:val="18"/>
              </w:rPr>
              <w:t>Институт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Кафедра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Специальность,</w:t>
            </w:r>
            <w:r w:rsidR="00F372ED" w:rsidRPr="00602A24">
              <w:rPr>
                <w:rFonts w:ascii="Cambria" w:hAnsi="Cambria"/>
                <w:sz w:val="18"/>
              </w:rPr>
              <w:br/>
            </w:r>
            <w:r w:rsidRPr="00602A24">
              <w:rPr>
                <w:rFonts w:ascii="Cambria" w:hAnsi="Cambria"/>
                <w:sz w:val="18"/>
              </w:rPr>
              <w:t>специализация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Адрес (</w:t>
            </w:r>
            <w:r w:rsidRPr="00602A24">
              <w:rPr>
                <w:rFonts w:ascii="Cambria" w:hAnsi="Cambria"/>
                <w:bCs/>
                <w:sz w:val="18"/>
              </w:rPr>
              <w:t>с почтовым</w:t>
            </w:r>
            <w:r w:rsidR="00F372ED" w:rsidRPr="00602A24">
              <w:rPr>
                <w:rFonts w:ascii="Cambria" w:hAnsi="Cambria"/>
                <w:bCs/>
                <w:sz w:val="18"/>
              </w:rPr>
              <w:t xml:space="preserve"> </w:t>
            </w:r>
            <w:r w:rsidRPr="00602A24">
              <w:rPr>
                <w:rFonts w:ascii="Cambria" w:hAnsi="Cambria"/>
                <w:bCs/>
                <w:sz w:val="18"/>
              </w:rPr>
              <w:t>индексом</w:t>
            </w:r>
            <w:r w:rsidRPr="00602A24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Контактный телефон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  <w:lang w:val="en-US"/>
              </w:rPr>
              <w:t>e</w:t>
            </w:r>
            <w:r w:rsidRPr="00602A24">
              <w:rPr>
                <w:rFonts w:ascii="Cambria" w:hAnsi="Cambria"/>
                <w:sz w:val="18"/>
              </w:rPr>
              <w:t>-</w:t>
            </w:r>
            <w:r w:rsidRPr="00602A24">
              <w:rPr>
                <w:rFonts w:ascii="Cambria" w:hAnsi="Cambria"/>
                <w:sz w:val="18"/>
                <w:lang w:val="en-US"/>
              </w:rPr>
              <w:t>mail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Тема статьи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Форма участия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33"/>
        </w:trPr>
        <w:tc>
          <w:tcPr>
            <w:tcW w:w="1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pacing w:val="-4"/>
                <w:sz w:val="18"/>
              </w:rPr>
            </w:pPr>
            <w:r w:rsidRPr="00602A24">
              <w:rPr>
                <w:rFonts w:ascii="Cambria" w:hAnsi="Cambria"/>
                <w:spacing w:val="-4"/>
                <w:sz w:val="18"/>
              </w:rPr>
              <w:t>(очная, заочная,</w:t>
            </w:r>
            <w:r w:rsidR="00F372ED" w:rsidRPr="00602A24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602A24">
              <w:rPr>
                <w:rFonts w:ascii="Cambria" w:hAnsi="Cambria"/>
                <w:spacing w:val="-4"/>
                <w:sz w:val="18"/>
              </w:rPr>
              <w:t>слушатель)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</w:tr>
      <w:tr w:rsidR="004B32DD" w:rsidRPr="00602A24">
        <w:trPr>
          <w:trHeight w:val="232"/>
        </w:trPr>
        <w:tc>
          <w:tcPr>
            <w:tcW w:w="1635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pacing w:val="-6"/>
                <w:sz w:val="18"/>
              </w:rPr>
            </w:pPr>
            <w:r w:rsidRPr="00602A24">
              <w:rPr>
                <w:rFonts w:ascii="Cambria" w:hAnsi="Cambria"/>
                <w:spacing w:val="-6"/>
                <w:sz w:val="18"/>
              </w:rPr>
              <w:t>Научное направление (№)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</w:tr>
      <w:tr w:rsidR="004B32DD" w:rsidRPr="00602A24">
        <w:trPr>
          <w:trHeight w:val="20"/>
        </w:trPr>
        <w:tc>
          <w:tcPr>
            <w:tcW w:w="1635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</w:rPr>
            </w:pPr>
            <w:r w:rsidRPr="00602A24">
              <w:rPr>
                <w:rFonts w:ascii="Cambria" w:hAnsi="Cambria"/>
                <w:b/>
                <w:bCs/>
                <w:i/>
                <w:iCs/>
                <w:sz w:val="18"/>
              </w:rPr>
              <w:t>Научный</w:t>
            </w:r>
            <w:r w:rsidR="00C52748" w:rsidRPr="00602A24">
              <w:rPr>
                <w:rFonts w:ascii="Cambria" w:hAnsi="Cambria"/>
                <w:b/>
                <w:bCs/>
                <w:i/>
                <w:iCs/>
                <w:sz w:val="18"/>
              </w:rPr>
              <w:br/>
            </w:r>
            <w:r w:rsidRPr="00602A24">
              <w:rPr>
                <w:rFonts w:ascii="Cambria" w:hAnsi="Cambria"/>
                <w:b/>
                <w:bCs/>
                <w:i/>
                <w:iCs/>
                <w:sz w:val="18"/>
              </w:rPr>
              <w:t>руководитель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Фамилия</w:t>
            </w:r>
          </w:p>
        </w:tc>
        <w:tc>
          <w:tcPr>
            <w:tcW w:w="61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Имя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Отчество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Ученая степень, звание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Вуз (организация)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31232A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 xml:space="preserve">Факультет </w:t>
            </w:r>
            <w:r w:rsidRPr="00602A24">
              <w:rPr>
                <w:rFonts w:ascii="Cambria" w:hAnsi="Cambria"/>
                <w:sz w:val="18"/>
                <w:lang w:val="en-US"/>
              </w:rPr>
              <w:t>/</w:t>
            </w:r>
            <w:r w:rsidRPr="00602A24">
              <w:rPr>
                <w:rFonts w:ascii="Cambria" w:hAnsi="Cambria"/>
                <w:sz w:val="18"/>
              </w:rPr>
              <w:t xml:space="preserve"> Департамент</w:t>
            </w:r>
            <w:r>
              <w:rPr>
                <w:rFonts w:ascii="Cambria" w:hAnsi="Cambria"/>
                <w:sz w:val="18"/>
                <w:lang w:val="en-US"/>
              </w:rPr>
              <w:t xml:space="preserve"> / </w:t>
            </w:r>
            <w:r>
              <w:rPr>
                <w:rFonts w:ascii="Cambria" w:hAnsi="Cambria"/>
                <w:sz w:val="18"/>
              </w:rPr>
              <w:t>Институт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Кафедра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Контактный телефон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  <w:tr w:rsidR="004B32DD" w:rsidRPr="00602A24">
        <w:trPr>
          <w:trHeight w:val="20"/>
        </w:trPr>
        <w:tc>
          <w:tcPr>
            <w:tcW w:w="1635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b/>
                <w:bCs/>
                <w:i/>
                <w:iCs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  <w:lang w:val="en-US"/>
              </w:rPr>
              <w:t>e-mail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602A24">
              <w:rPr>
                <w:rFonts w:ascii="Cambria" w:hAnsi="Cambria"/>
                <w:b/>
                <w:bCs/>
                <w:sz w:val="18"/>
                <w:szCs w:val="20"/>
              </w:rPr>
              <w:t> </w:t>
            </w:r>
          </w:p>
        </w:tc>
      </w:tr>
    </w:tbl>
    <w:p w:rsidR="004B32DD" w:rsidRPr="00602A24" w:rsidRDefault="004B32DD" w:rsidP="004B32DD">
      <w:pPr>
        <w:autoSpaceDE w:val="0"/>
        <w:autoSpaceDN w:val="0"/>
        <w:adjustRightInd w:val="0"/>
        <w:spacing w:before="120" w:line="264" w:lineRule="auto"/>
        <w:jc w:val="both"/>
        <w:rPr>
          <w:rFonts w:ascii="Cambria" w:hAnsi="Cambria"/>
          <w:sz w:val="2"/>
          <w:lang w:val="en-US"/>
        </w:rPr>
      </w:pPr>
    </w:p>
    <w:tbl>
      <w:tblPr>
        <w:tblW w:w="4978" w:type="pct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826"/>
        <w:gridCol w:w="963"/>
        <w:gridCol w:w="959"/>
      </w:tblGrid>
      <w:tr w:rsidR="004B32DD" w:rsidRPr="00602A24">
        <w:trPr>
          <w:trHeight w:val="293"/>
        </w:trPr>
        <w:tc>
          <w:tcPr>
            <w:tcW w:w="11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 xml:space="preserve">Дата и время прибытия </w:t>
            </w:r>
            <w:r w:rsidRPr="00602A24">
              <w:rPr>
                <w:rFonts w:ascii="Cambria" w:hAnsi="Cambria"/>
                <w:spacing w:val="-4"/>
                <w:sz w:val="18"/>
              </w:rPr>
              <w:t>(Уральское время: GMT+5)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Дата и время убытия</w:t>
            </w:r>
          </w:p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pacing w:val="-4"/>
                <w:sz w:val="18"/>
              </w:rPr>
              <w:t>(Уральское время:</w:t>
            </w:r>
            <w:r w:rsidRPr="00602A24">
              <w:rPr>
                <w:rFonts w:ascii="Cambria" w:hAnsi="Cambria"/>
                <w:sz w:val="18"/>
              </w:rPr>
              <w:t xml:space="preserve"> GMT+5)</w:t>
            </w:r>
          </w:p>
        </w:tc>
        <w:tc>
          <w:tcPr>
            <w:tcW w:w="2835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  <w:r w:rsidRPr="00602A24">
              <w:rPr>
                <w:rFonts w:ascii="Cambria" w:hAnsi="Cambria"/>
                <w:sz w:val="18"/>
              </w:rPr>
              <w:t>Потребность в гостинице,</w:t>
            </w:r>
            <w:r w:rsidR="00C52748" w:rsidRPr="00602A24">
              <w:rPr>
                <w:rFonts w:ascii="Cambria" w:hAnsi="Cambria"/>
                <w:sz w:val="18"/>
              </w:rPr>
              <w:br/>
            </w:r>
            <w:r w:rsidRPr="00602A24">
              <w:rPr>
                <w:rFonts w:ascii="Cambria" w:hAnsi="Cambria"/>
                <w:sz w:val="18"/>
              </w:rPr>
              <w:t>категория номера</w:t>
            </w:r>
            <w:r w:rsidR="00C52748" w:rsidRPr="00602A24">
              <w:rPr>
                <w:rFonts w:ascii="Cambria" w:hAnsi="Cambria"/>
                <w:sz w:val="18"/>
              </w:rPr>
              <w:br/>
            </w:r>
            <w:r w:rsidRPr="00602A24">
              <w:rPr>
                <w:rFonts w:ascii="Cambria" w:hAnsi="Cambria"/>
                <w:sz w:val="18"/>
              </w:rPr>
              <w:t>(нужное отметить)</w:t>
            </w:r>
          </w:p>
        </w:tc>
      </w:tr>
      <w:tr w:rsidR="004B32DD" w:rsidRPr="00602A24">
        <w:trPr>
          <w:trHeight w:val="293"/>
        </w:trPr>
        <w:tc>
          <w:tcPr>
            <w:tcW w:w="114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</w:tr>
      <w:tr w:rsidR="004B32DD" w:rsidRPr="00602A24">
        <w:trPr>
          <w:trHeight w:val="585"/>
        </w:trPr>
        <w:tc>
          <w:tcPr>
            <w:tcW w:w="114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</w:tr>
      <w:tr w:rsidR="004B32DD" w:rsidRPr="00602A24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pacing w:val="-4"/>
                <w:sz w:val="18"/>
              </w:rPr>
            </w:pPr>
            <w:r w:rsidRPr="00602A24">
              <w:rPr>
                <w:rFonts w:ascii="Cambria" w:hAnsi="Cambria"/>
                <w:spacing w:val="-4"/>
                <w:sz w:val="18"/>
              </w:rPr>
              <w:t>Эконом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pacing w:val="-8"/>
                <w:sz w:val="18"/>
              </w:rPr>
            </w:pPr>
            <w:r w:rsidRPr="00602A24">
              <w:rPr>
                <w:rFonts w:ascii="Cambria" w:hAnsi="Cambria"/>
                <w:spacing w:val="-8"/>
                <w:sz w:val="18"/>
              </w:rPr>
              <w:t xml:space="preserve">Стандарт </w:t>
            </w:r>
            <w:r w:rsidRPr="00602A24">
              <w:rPr>
                <w:rFonts w:ascii="Cambria" w:hAnsi="Cambria"/>
                <w:spacing w:val="-12"/>
                <w:sz w:val="18"/>
              </w:rPr>
              <w:t>одно</w:t>
            </w:r>
            <w:r w:rsidR="00C52748" w:rsidRPr="00602A24">
              <w:rPr>
                <w:rFonts w:ascii="Cambria" w:hAnsi="Cambria"/>
                <w:spacing w:val="-12"/>
                <w:sz w:val="18"/>
              </w:rPr>
              <w:t>-</w:t>
            </w:r>
            <w:r w:rsidRPr="00602A24">
              <w:rPr>
                <w:rFonts w:ascii="Cambria" w:hAnsi="Cambria"/>
                <w:spacing w:val="-12"/>
                <w:sz w:val="18"/>
              </w:rPr>
              <w:t>местный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4B32DD" w:rsidRPr="00602A24" w:rsidRDefault="004B32DD" w:rsidP="004B32DD">
            <w:pPr>
              <w:spacing w:line="264" w:lineRule="auto"/>
              <w:jc w:val="center"/>
              <w:rPr>
                <w:rFonts w:ascii="Cambria" w:hAnsi="Cambria"/>
                <w:spacing w:val="-8"/>
                <w:sz w:val="18"/>
              </w:rPr>
            </w:pPr>
            <w:r w:rsidRPr="00602A24">
              <w:rPr>
                <w:rFonts w:ascii="Cambria" w:hAnsi="Cambria"/>
                <w:spacing w:val="-8"/>
                <w:sz w:val="18"/>
              </w:rPr>
              <w:t>Стандарт двух</w:t>
            </w:r>
            <w:r w:rsidR="00C52748" w:rsidRPr="00602A24">
              <w:rPr>
                <w:rFonts w:ascii="Cambria" w:hAnsi="Cambria"/>
                <w:spacing w:val="-8"/>
                <w:sz w:val="18"/>
              </w:rPr>
              <w:t>-</w:t>
            </w:r>
            <w:r w:rsidRPr="00602A24">
              <w:rPr>
                <w:rFonts w:ascii="Cambria" w:hAnsi="Cambria"/>
                <w:spacing w:val="-8"/>
                <w:sz w:val="18"/>
              </w:rPr>
              <w:t>местный</w:t>
            </w:r>
          </w:p>
        </w:tc>
      </w:tr>
    </w:tbl>
    <w:p w:rsidR="004B32DD" w:rsidRPr="00602A24" w:rsidRDefault="004B32DD" w:rsidP="00C52748">
      <w:pPr>
        <w:spacing w:line="264" w:lineRule="auto"/>
        <w:ind w:left="180" w:right="82"/>
        <w:jc w:val="center"/>
        <w:rPr>
          <w:rFonts w:ascii="Cambria" w:hAnsi="Cambria"/>
          <w:sz w:val="20"/>
          <w:szCs w:val="28"/>
        </w:rPr>
      </w:pPr>
      <w:r w:rsidRPr="00602A24">
        <w:rPr>
          <w:rFonts w:ascii="Cambria" w:hAnsi="Cambria"/>
          <w:b/>
          <w:szCs w:val="28"/>
        </w:rPr>
        <w:br w:type="column"/>
      </w:r>
    </w:p>
    <w:p w:rsidR="004B32DD" w:rsidRPr="00602A24" w:rsidRDefault="004B32DD" w:rsidP="00C52748">
      <w:pPr>
        <w:spacing w:line="264" w:lineRule="auto"/>
        <w:ind w:left="180" w:right="82"/>
        <w:jc w:val="center"/>
        <w:rPr>
          <w:rFonts w:ascii="Cambria" w:hAnsi="Cambria"/>
          <w:b/>
          <w:sz w:val="20"/>
          <w:szCs w:val="28"/>
        </w:rPr>
      </w:pPr>
    </w:p>
    <w:p w:rsidR="00011838" w:rsidRPr="00602A24" w:rsidRDefault="00011838" w:rsidP="00C52748">
      <w:pPr>
        <w:spacing w:line="264" w:lineRule="auto"/>
        <w:ind w:left="180" w:right="82"/>
        <w:jc w:val="center"/>
        <w:rPr>
          <w:rFonts w:ascii="Cambria" w:hAnsi="Cambria"/>
          <w:b/>
          <w:sz w:val="20"/>
          <w:szCs w:val="28"/>
        </w:rPr>
      </w:pPr>
    </w:p>
    <w:p w:rsidR="004B32DD" w:rsidRPr="00602A24" w:rsidRDefault="004B32DD" w:rsidP="00C52748">
      <w:pPr>
        <w:spacing w:line="264" w:lineRule="auto"/>
        <w:ind w:left="180" w:right="82"/>
        <w:jc w:val="center"/>
        <w:rPr>
          <w:rFonts w:ascii="Cambria" w:hAnsi="Cambria"/>
          <w:b/>
          <w:szCs w:val="28"/>
        </w:rPr>
      </w:pPr>
      <w:r w:rsidRPr="00602A24">
        <w:rPr>
          <w:rFonts w:ascii="Cambria" w:hAnsi="Cambria"/>
          <w:b/>
          <w:szCs w:val="28"/>
        </w:rPr>
        <w:t>Секретариат оргкомитета</w:t>
      </w:r>
    </w:p>
    <w:p w:rsidR="004B32DD" w:rsidRPr="00602A24" w:rsidRDefault="004B32DD" w:rsidP="00C52748">
      <w:pPr>
        <w:tabs>
          <w:tab w:val="left" w:pos="350"/>
        </w:tabs>
        <w:spacing w:line="264" w:lineRule="auto"/>
        <w:ind w:left="180" w:right="82" w:firstLine="426"/>
        <w:jc w:val="both"/>
        <w:rPr>
          <w:rFonts w:ascii="Cambria" w:hAnsi="Cambria"/>
          <w:b/>
          <w:spacing w:val="-4"/>
          <w:kern w:val="24"/>
          <w:sz w:val="20"/>
        </w:rPr>
      </w:pPr>
      <w:r w:rsidRPr="00602A24">
        <w:rPr>
          <w:rFonts w:ascii="Cambria" w:hAnsi="Cambria"/>
          <w:kern w:val="24"/>
          <w:sz w:val="20"/>
        </w:rPr>
        <w:t>При отправке материалов электронной</w:t>
      </w:r>
      <w:r w:rsidR="00C52748" w:rsidRPr="00602A24">
        <w:rPr>
          <w:rFonts w:ascii="Cambria" w:hAnsi="Cambria"/>
          <w:kern w:val="24"/>
          <w:sz w:val="20"/>
        </w:rPr>
        <w:br/>
      </w:r>
      <w:r w:rsidRPr="00602A24">
        <w:rPr>
          <w:rFonts w:ascii="Cambria" w:hAnsi="Cambria"/>
          <w:kern w:val="24"/>
          <w:sz w:val="20"/>
        </w:rPr>
        <w:t xml:space="preserve">почтой, не получив подтверждения о получении в ответном письме, свяжитесь с </w:t>
      </w:r>
      <w:r w:rsidRPr="00602A24">
        <w:rPr>
          <w:rFonts w:ascii="Cambria" w:hAnsi="Cambria"/>
          <w:b/>
          <w:spacing w:val="-4"/>
          <w:kern w:val="24"/>
          <w:sz w:val="20"/>
        </w:rPr>
        <w:t>секретариатом Конференции</w:t>
      </w:r>
    </w:p>
    <w:p w:rsidR="004B32DD" w:rsidRPr="00B7281C" w:rsidRDefault="004B32DD" w:rsidP="00C52748">
      <w:pPr>
        <w:tabs>
          <w:tab w:val="left" w:pos="350"/>
        </w:tabs>
        <w:spacing w:line="264" w:lineRule="auto"/>
        <w:ind w:left="180" w:right="82" w:firstLine="426"/>
        <w:jc w:val="both"/>
        <w:rPr>
          <w:rFonts w:ascii="Cambria" w:hAnsi="Cambria"/>
          <w:b/>
          <w:spacing w:val="-4"/>
          <w:kern w:val="24"/>
          <w:sz w:val="20"/>
        </w:rPr>
      </w:pPr>
    </w:p>
    <w:p w:rsidR="00E105F0" w:rsidRPr="00B7281C" w:rsidRDefault="00E105F0" w:rsidP="00C52748">
      <w:pPr>
        <w:tabs>
          <w:tab w:val="left" w:pos="350"/>
        </w:tabs>
        <w:spacing w:line="264" w:lineRule="auto"/>
        <w:ind w:left="180" w:right="82" w:firstLine="426"/>
        <w:jc w:val="both"/>
        <w:rPr>
          <w:rFonts w:ascii="Cambria" w:hAnsi="Cambria"/>
          <w:b/>
          <w:spacing w:val="-4"/>
          <w:kern w:val="24"/>
          <w:sz w:val="20"/>
        </w:rPr>
      </w:pPr>
    </w:p>
    <w:p w:rsidR="004B32DD" w:rsidRPr="005D1EF8" w:rsidRDefault="00C02A68" w:rsidP="00D26E00">
      <w:pPr>
        <w:spacing w:line="264" w:lineRule="auto"/>
        <w:ind w:left="180" w:right="82"/>
        <w:rPr>
          <w:rFonts w:ascii="Cambria" w:hAnsi="Cambria"/>
          <w:spacing w:val="-4"/>
          <w:sz w:val="19"/>
          <w:szCs w:val="19"/>
        </w:rPr>
      </w:pPr>
      <w:r w:rsidRPr="00602A24">
        <w:rPr>
          <w:rFonts w:ascii="Cambria" w:hAnsi="Cambria"/>
          <w:sz w:val="20"/>
        </w:rPr>
        <w:t>Секретар</w:t>
      </w:r>
      <w:r w:rsidR="00D43457" w:rsidRPr="00602A24">
        <w:rPr>
          <w:rFonts w:ascii="Cambria" w:hAnsi="Cambria"/>
          <w:sz w:val="20"/>
        </w:rPr>
        <w:t>и</w:t>
      </w:r>
      <w:r w:rsidRPr="00602A24">
        <w:rPr>
          <w:rFonts w:ascii="Cambria" w:hAnsi="Cambria"/>
          <w:sz w:val="20"/>
        </w:rPr>
        <w:t>:</w:t>
      </w:r>
      <w:r w:rsidRPr="00602A24">
        <w:rPr>
          <w:rFonts w:ascii="Cambria" w:hAnsi="Cambria"/>
          <w:sz w:val="20"/>
        </w:rPr>
        <w:tab/>
      </w:r>
      <w:r w:rsidR="004C3484">
        <w:rPr>
          <w:rFonts w:ascii="Cambria" w:hAnsi="Cambria"/>
          <w:sz w:val="20"/>
        </w:rPr>
        <w:t>Зырянова Вероника Аркадьевна</w:t>
      </w:r>
    </w:p>
    <w:p w:rsidR="00D43457" w:rsidRPr="00BA4372" w:rsidRDefault="00D43457" w:rsidP="00D26E00">
      <w:pPr>
        <w:spacing w:line="264" w:lineRule="auto"/>
        <w:ind w:left="180" w:right="82"/>
        <w:rPr>
          <w:rFonts w:ascii="Cambria" w:hAnsi="Cambria"/>
          <w:sz w:val="20"/>
          <w:szCs w:val="20"/>
        </w:rPr>
      </w:pPr>
      <w:r w:rsidRPr="00602A24">
        <w:rPr>
          <w:rFonts w:ascii="Cambria" w:hAnsi="Cambria"/>
          <w:spacing w:val="-4"/>
          <w:sz w:val="19"/>
          <w:szCs w:val="19"/>
        </w:rPr>
        <w:tab/>
      </w:r>
      <w:r w:rsidRPr="00602A24">
        <w:rPr>
          <w:rFonts w:ascii="Cambria" w:hAnsi="Cambria"/>
          <w:spacing w:val="-4"/>
          <w:sz w:val="19"/>
          <w:szCs w:val="19"/>
        </w:rPr>
        <w:tab/>
      </w:r>
      <w:r w:rsidR="00455FC7">
        <w:rPr>
          <w:rFonts w:ascii="Cambria" w:hAnsi="Cambria"/>
          <w:spacing w:val="-4"/>
          <w:sz w:val="20"/>
          <w:szCs w:val="20"/>
        </w:rPr>
        <w:t xml:space="preserve">Петросян </w:t>
      </w:r>
      <w:proofErr w:type="spellStart"/>
      <w:r w:rsidR="00455FC7">
        <w:rPr>
          <w:rFonts w:ascii="Cambria" w:hAnsi="Cambria"/>
          <w:spacing w:val="-4"/>
          <w:sz w:val="20"/>
          <w:szCs w:val="20"/>
        </w:rPr>
        <w:t>Гаяне</w:t>
      </w:r>
      <w:proofErr w:type="spellEnd"/>
      <w:r w:rsidR="004C3484">
        <w:rPr>
          <w:rFonts w:ascii="Cambria" w:hAnsi="Cambria"/>
          <w:spacing w:val="-4"/>
          <w:sz w:val="20"/>
          <w:szCs w:val="20"/>
        </w:rPr>
        <w:t xml:space="preserve"> </w:t>
      </w:r>
      <w:proofErr w:type="spellStart"/>
      <w:r w:rsidR="004C3484">
        <w:rPr>
          <w:rFonts w:ascii="Cambria" w:hAnsi="Cambria"/>
          <w:spacing w:val="-4"/>
          <w:sz w:val="20"/>
          <w:szCs w:val="20"/>
        </w:rPr>
        <w:t>Варданова</w:t>
      </w:r>
      <w:proofErr w:type="spellEnd"/>
    </w:p>
    <w:p w:rsidR="005F55AE" w:rsidRPr="00B7281C" w:rsidRDefault="004B32DD" w:rsidP="00D21BFE">
      <w:pPr>
        <w:spacing w:line="264" w:lineRule="auto"/>
        <w:ind w:left="180" w:right="82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Тел.:</w:t>
      </w:r>
      <w:r w:rsidRPr="00602A24">
        <w:rPr>
          <w:rFonts w:ascii="Cambria" w:hAnsi="Cambria"/>
          <w:sz w:val="20"/>
        </w:rPr>
        <w:tab/>
      </w:r>
      <w:r w:rsidRPr="00602A24">
        <w:rPr>
          <w:rFonts w:ascii="Cambria" w:hAnsi="Cambria"/>
          <w:sz w:val="20"/>
        </w:rPr>
        <w:tab/>
      </w:r>
      <w:r w:rsidR="003813D4" w:rsidRPr="00B7281C">
        <w:rPr>
          <w:rFonts w:ascii="Cambria" w:hAnsi="Cambria"/>
          <w:sz w:val="20"/>
        </w:rPr>
        <w:t>8-(343)-221-27-56</w:t>
      </w:r>
    </w:p>
    <w:p w:rsidR="004B32DD" w:rsidRPr="003813D4" w:rsidRDefault="004B32DD" w:rsidP="00C52748">
      <w:pPr>
        <w:spacing w:line="264" w:lineRule="auto"/>
        <w:ind w:left="180" w:right="82"/>
        <w:rPr>
          <w:rFonts w:ascii="Cambria" w:hAnsi="Cambria"/>
          <w:color w:val="FF0000"/>
          <w:sz w:val="20"/>
        </w:rPr>
      </w:pPr>
      <w:r w:rsidRPr="00602A24">
        <w:rPr>
          <w:rFonts w:ascii="Cambria" w:hAnsi="Cambria"/>
          <w:sz w:val="20"/>
        </w:rPr>
        <w:t>Эл. почта:</w:t>
      </w:r>
      <w:r w:rsidRPr="00602A24">
        <w:rPr>
          <w:rFonts w:ascii="Cambria" w:hAnsi="Cambria"/>
          <w:sz w:val="20"/>
        </w:rPr>
        <w:tab/>
      </w:r>
      <w:proofErr w:type="spellStart"/>
      <w:r w:rsidR="003813D4">
        <w:rPr>
          <w:rFonts w:ascii="Cambria" w:hAnsi="Cambria"/>
          <w:sz w:val="20"/>
          <w:lang w:val="en-US"/>
        </w:rPr>
        <w:t>kafedra</w:t>
      </w:r>
      <w:proofErr w:type="spellEnd"/>
      <w:r w:rsidR="003813D4" w:rsidRPr="003813D4">
        <w:rPr>
          <w:rFonts w:ascii="Cambria" w:hAnsi="Cambria"/>
          <w:sz w:val="20"/>
        </w:rPr>
        <w:t>-</w:t>
      </w:r>
      <w:r w:rsidR="003813D4">
        <w:rPr>
          <w:rFonts w:ascii="Cambria" w:hAnsi="Cambria"/>
          <w:sz w:val="20"/>
          <w:lang w:val="en-US"/>
        </w:rPr>
        <w:t>bi</w:t>
      </w:r>
      <w:r w:rsidR="003813D4" w:rsidRPr="003813D4">
        <w:rPr>
          <w:rFonts w:ascii="Cambria" w:hAnsi="Cambria"/>
          <w:sz w:val="20"/>
        </w:rPr>
        <w:t>@</w:t>
      </w:r>
      <w:proofErr w:type="spellStart"/>
      <w:r w:rsidR="003813D4">
        <w:rPr>
          <w:rFonts w:ascii="Cambria" w:hAnsi="Cambria"/>
          <w:sz w:val="20"/>
          <w:lang w:val="en-US"/>
        </w:rPr>
        <w:t>usue</w:t>
      </w:r>
      <w:proofErr w:type="spellEnd"/>
      <w:r w:rsidR="003813D4" w:rsidRPr="003813D4">
        <w:rPr>
          <w:rFonts w:ascii="Cambria" w:hAnsi="Cambria"/>
          <w:sz w:val="20"/>
        </w:rPr>
        <w:t>.</w:t>
      </w:r>
      <w:proofErr w:type="spellStart"/>
      <w:r w:rsidR="003813D4">
        <w:rPr>
          <w:rFonts w:ascii="Cambria" w:hAnsi="Cambria"/>
          <w:sz w:val="20"/>
          <w:lang w:val="en-US"/>
        </w:rPr>
        <w:t>ru</w:t>
      </w:r>
      <w:proofErr w:type="spellEnd"/>
    </w:p>
    <w:p w:rsidR="004B32DD" w:rsidRPr="00322122" w:rsidRDefault="004B32DD" w:rsidP="00C52748">
      <w:pPr>
        <w:tabs>
          <w:tab w:val="left" w:pos="350"/>
        </w:tabs>
        <w:spacing w:line="264" w:lineRule="auto"/>
        <w:ind w:left="180" w:right="82" w:firstLine="426"/>
        <w:jc w:val="both"/>
        <w:rPr>
          <w:rFonts w:ascii="Cambria" w:hAnsi="Cambria"/>
          <w:b/>
          <w:kern w:val="24"/>
          <w:sz w:val="28"/>
        </w:rPr>
      </w:pPr>
    </w:p>
    <w:p w:rsidR="00E105F0" w:rsidRPr="00322122" w:rsidRDefault="00E105F0" w:rsidP="00C52748">
      <w:pPr>
        <w:tabs>
          <w:tab w:val="left" w:pos="350"/>
        </w:tabs>
        <w:spacing w:line="264" w:lineRule="auto"/>
        <w:ind w:left="180" w:right="82" w:firstLine="426"/>
        <w:jc w:val="both"/>
        <w:rPr>
          <w:rFonts w:ascii="Cambria" w:hAnsi="Cambria"/>
          <w:b/>
          <w:kern w:val="24"/>
          <w:sz w:val="28"/>
        </w:rPr>
      </w:pPr>
    </w:p>
    <w:p w:rsidR="004B32DD" w:rsidRPr="00E105F0" w:rsidRDefault="004B32DD" w:rsidP="00E105F0">
      <w:pPr>
        <w:spacing w:line="264" w:lineRule="auto"/>
        <w:ind w:right="82"/>
        <w:jc w:val="center"/>
        <w:rPr>
          <w:rFonts w:ascii="Cambria" w:hAnsi="Cambria"/>
          <w:b/>
          <w:spacing w:val="-4"/>
          <w:sz w:val="20"/>
        </w:rPr>
      </w:pPr>
      <w:r w:rsidRPr="00E105F0">
        <w:rPr>
          <w:rFonts w:ascii="Cambria" w:hAnsi="Cambria"/>
          <w:b/>
          <w:spacing w:val="-4"/>
          <w:sz w:val="20"/>
        </w:rPr>
        <w:t xml:space="preserve">Дополнительная информация 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pacing w:val="-4"/>
          <w:sz w:val="20"/>
        </w:rPr>
      </w:pPr>
      <w:r w:rsidRPr="00602A24">
        <w:rPr>
          <w:rFonts w:ascii="Cambria" w:hAnsi="Cambria"/>
          <w:spacing w:val="-4"/>
          <w:sz w:val="20"/>
        </w:rPr>
        <w:t>о Конференции доступна на сайтах: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 xml:space="preserve">Науки УрГЭУ: </w:t>
      </w:r>
      <w:r w:rsidRPr="00602A24">
        <w:rPr>
          <w:rFonts w:ascii="Cambria" w:hAnsi="Cambria"/>
          <w:b/>
          <w:sz w:val="20"/>
        </w:rPr>
        <w:t>http://science.usue.ru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pacing w:val="-2"/>
          <w:sz w:val="20"/>
        </w:rPr>
        <w:t xml:space="preserve">НИРС  УрГЭУ: </w:t>
      </w:r>
      <w:r w:rsidRPr="00602A24">
        <w:rPr>
          <w:rFonts w:ascii="Cambria" w:hAnsi="Cambria"/>
          <w:b/>
          <w:sz w:val="20"/>
        </w:rPr>
        <w:t>http://nirs.usue.ru</w:t>
      </w:r>
    </w:p>
    <w:p w:rsidR="004B32DD" w:rsidRPr="00B7281C" w:rsidRDefault="004B32DD" w:rsidP="00E105F0">
      <w:pPr>
        <w:spacing w:line="264" w:lineRule="auto"/>
        <w:ind w:right="82"/>
        <w:jc w:val="center"/>
        <w:rPr>
          <w:rFonts w:ascii="Cambria" w:hAnsi="Cambria"/>
          <w:b/>
          <w:sz w:val="28"/>
        </w:rPr>
      </w:pPr>
    </w:p>
    <w:p w:rsidR="00E105F0" w:rsidRPr="00B7281C" w:rsidRDefault="00E105F0" w:rsidP="00E105F0">
      <w:pPr>
        <w:spacing w:line="264" w:lineRule="auto"/>
        <w:ind w:right="82"/>
        <w:jc w:val="center"/>
        <w:rPr>
          <w:rFonts w:ascii="Cambria" w:hAnsi="Cambria"/>
          <w:b/>
          <w:sz w:val="28"/>
        </w:rPr>
      </w:pP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b/>
          <w:sz w:val="22"/>
        </w:rPr>
      </w:pPr>
      <w:r w:rsidRPr="00602A24">
        <w:rPr>
          <w:rFonts w:ascii="Cambria" w:hAnsi="Cambria"/>
          <w:b/>
          <w:sz w:val="22"/>
        </w:rPr>
        <w:t>Наш адрес: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620</w:t>
      </w:r>
      <w:r w:rsidR="0031232A">
        <w:rPr>
          <w:rFonts w:ascii="Cambria" w:hAnsi="Cambria"/>
          <w:sz w:val="20"/>
        </w:rPr>
        <w:t>219</w:t>
      </w:r>
      <w:r w:rsidRPr="00602A24">
        <w:rPr>
          <w:rFonts w:ascii="Cambria" w:hAnsi="Cambria"/>
          <w:sz w:val="20"/>
        </w:rPr>
        <w:t>, г. Екатеринбург,</w:t>
      </w:r>
    </w:p>
    <w:p w:rsidR="004B32DD" w:rsidRPr="00BC180C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ул. 8 Март</w:t>
      </w:r>
      <w:r w:rsidR="00D26E00">
        <w:rPr>
          <w:rFonts w:ascii="Cambria" w:hAnsi="Cambria"/>
          <w:sz w:val="20"/>
        </w:rPr>
        <w:t xml:space="preserve">а 62, </w:t>
      </w:r>
      <w:proofErr w:type="spellStart"/>
      <w:r w:rsidR="00D26E00" w:rsidRPr="00950A70">
        <w:rPr>
          <w:rFonts w:ascii="Cambria" w:hAnsi="Cambria"/>
          <w:sz w:val="20"/>
        </w:rPr>
        <w:t>каб</w:t>
      </w:r>
      <w:proofErr w:type="spellEnd"/>
      <w:r w:rsidR="00D26E00" w:rsidRPr="00950A70">
        <w:rPr>
          <w:rFonts w:ascii="Cambria" w:hAnsi="Cambria"/>
          <w:sz w:val="20"/>
        </w:rPr>
        <w:t xml:space="preserve">. </w:t>
      </w:r>
      <w:r w:rsidR="00BC180C">
        <w:rPr>
          <w:rFonts w:ascii="Cambria" w:hAnsi="Cambria"/>
          <w:sz w:val="20"/>
        </w:rPr>
        <w:t>450</w:t>
      </w:r>
      <w:r w:rsidR="00BC180C" w:rsidRPr="00BC180C">
        <w:rPr>
          <w:rFonts w:ascii="Cambria" w:hAnsi="Cambria"/>
          <w:sz w:val="20"/>
        </w:rPr>
        <w:t>, 460</w:t>
      </w:r>
    </w:p>
    <w:p w:rsidR="004B32DD" w:rsidRPr="00B7281C" w:rsidRDefault="004B32DD" w:rsidP="00E105F0">
      <w:pPr>
        <w:spacing w:line="264" w:lineRule="auto"/>
        <w:ind w:right="82"/>
        <w:jc w:val="center"/>
        <w:rPr>
          <w:rFonts w:ascii="Cambria" w:hAnsi="Cambria"/>
          <w:b/>
          <w:sz w:val="32"/>
        </w:rPr>
      </w:pPr>
    </w:p>
    <w:p w:rsidR="00E105F0" w:rsidRPr="00B7281C" w:rsidRDefault="00E105F0" w:rsidP="00E105F0">
      <w:pPr>
        <w:spacing w:line="264" w:lineRule="auto"/>
        <w:ind w:right="82"/>
        <w:jc w:val="center"/>
        <w:rPr>
          <w:rFonts w:ascii="Cambria" w:hAnsi="Cambria"/>
          <w:b/>
          <w:sz w:val="32"/>
        </w:rPr>
      </w:pP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b/>
          <w:sz w:val="22"/>
        </w:rPr>
      </w:pPr>
      <w:r w:rsidRPr="00602A24">
        <w:rPr>
          <w:rFonts w:ascii="Cambria" w:hAnsi="Cambria"/>
          <w:b/>
          <w:sz w:val="22"/>
        </w:rPr>
        <w:t>Проезд: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Метро – ст. «Геологическая»,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Трамвай – № 1, 3, 4, 5, 9, 10, 14, 15, 25, 27, 32, 33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 xml:space="preserve">Автобусы и маршрутное такси – 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№ 03, 011, 012, 016, 018, 019</w:t>
      </w:r>
      <w:r w:rsidR="00014265">
        <w:rPr>
          <w:rFonts w:ascii="Cambria" w:hAnsi="Cambria"/>
          <w:sz w:val="20"/>
        </w:rPr>
        <w:t>, 024</w:t>
      </w:r>
    </w:p>
    <w:p w:rsidR="004B32DD" w:rsidRPr="00602A24" w:rsidRDefault="004B32DD" w:rsidP="00E105F0">
      <w:pPr>
        <w:spacing w:line="264" w:lineRule="auto"/>
        <w:ind w:right="82"/>
        <w:jc w:val="center"/>
        <w:rPr>
          <w:rFonts w:ascii="Cambria" w:hAnsi="Cambria"/>
          <w:sz w:val="20"/>
        </w:rPr>
      </w:pPr>
      <w:r w:rsidRPr="00602A24">
        <w:rPr>
          <w:rFonts w:ascii="Cambria" w:hAnsi="Cambria"/>
          <w:sz w:val="20"/>
        </w:rPr>
        <w:t>ост. «Цирк»</w:t>
      </w:r>
    </w:p>
    <w:p w:rsidR="003E7316" w:rsidRPr="003E7316" w:rsidRDefault="004B32DD" w:rsidP="00AC7889">
      <w:pPr>
        <w:jc w:val="center"/>
        <w:rPr>
          <w:rFonts w:ascii="Cambria" w:hAnsi="Cambria"/>
          <w:sz w:val="18"/>
          <w:szCs w:val="18"/>
        </w:rPr>
      </w:pPr>
      <w:r w:rsidRPr="00602A24">
        <w:br w:type="column"/>
      </w:r>
    </w:p>
    <w:p w:rsidR="00DE4111" w:rsidRDefault="005A76DF" w:rsidP="005F55AE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Министерство образования и науки</w:t>
      </w:r>
      <w:r w:rsidR="00D21BFE">
        <w:rPr>
          <w:rFonts w:ascii="Cambria" w:hAnsi="Cambria"/>
          <w:sz w:val="18"/>
          <w:szCs w:val="18"/>
        </w:rPr>
        <w:t xml:space="preserve"> РФ</w:t>
      </w:r>
    </w:p>
    <w:p w:rsidR="005F55AE" w:rsidRDefault="00DE4111" w:rsidP="005F55AE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Российско-Армянский (Славянский) университет</w:t>
      </w:r>
    </w:p>
    <w:p w:rsidR="0053406D" w:rsidRDefault="00AC7889" w:rsidP="00950A70">
      <w:pPr>
        <w:jc w:val="center"/>
        <w:rPr>
          <w:rFonts w:ascii="Cambria" w:hAnsi="Cambria"/>
          <w:sz w:val="18"/>
          <w:szCs w:val="18"/>
        </w:rPr>
      </w:pPr>
      <w:r w:rsidRPr="00602A24">
        <w:rPr>
          <w:rFonts w:ascii="Cambria" w:hAnsi="Cambria"/>
          <w:sz w:val="18"/>
          <w:szCs w:val="18"/>
        </w:rPr>
        <w:t>Уральский государственный экономический университет</w:t>
      </w:r>
    </w:p>
    <w:p w:rsidR="007F3BEB" w:rsidRDefault="007F3BEB" w:rsidP="00950A70">
      <w:pPr>
        <w:jc w:val="center"/>
        <w:rPr>
          <w:rFonts w:ascii="Cambria" w:hAnsi="Cambria"/>
          <w:sz w:val="18"/>
          <w:szCs w:val="18"/>
        </w:rPr>
      </w:pPr>
    </w:p>
    <w:p w:rsidR="004B32DD" w:rsidRDefault="004B32DD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D21BFE" w:rsidRPr="00B7281C" w:rsidRDefault="00D21BFE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E105F0" w:rsidRPr="004C3484" w:rsidRDefault="00E105F0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B7281C" w:rsidRPr="004C3484" w:rsidRDefault="00B7281C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B7281C" w:rsidRPr="004C3484" w:rsidRDefault="00B7281C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D21BFE" w:rsidRDefault="00D21BFE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D21BFE" w:rsidRDefault="00D21BFE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BD53E5" w:rsidRDefault="00BD53E5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D21BFE" w:rsidRDefault="00D21BFE" w:rsidP="004B32DD">
      <w:pPr>
        <w:spacing w:line="264" w:lineRule="auto"/>
        <w:jc w:val="center"/>
        <w:rPr>
          <w:rFonts w:ascii="Cambria" w:hAnsi="Cambria"/>
          <w:spacing w:val="-4"/>
          <w:sz w:val="19"/>
          <w:szCs w:val="19"/>
        </w:rPr>
      </w:pPr>
    </w:p>
    <w:p w:rsidR="00D26E00" w:rsidRPr="00584CEC" w:rsidRDefault="00584CEC" w:rsidP="00AC7889">
      <w:pPr>
        <w:jc w:val="center"/>
        <w:rPr>
          <w:rFonts w:ascii="Cambria" w:hAnsi="Cambria" w:cs="Arial"/>
          <w:b/>
        </w:rPr>
      </w:pPr>
      <w:r w:rsidRPr="00584CEC">
        <w:rPr>
          <w:rFonts w:ascii="Cambria" w:hAnsi="Cambria"/>
          <w:b/>
          <w:lang w:val="en-US"/>
        </w:rPr>
        <w:t>BI</w:t>
      </w:r>
      <w:r w:rsidRPr="00584CEC">
        <w:rPr>
          <w:rFonts w:ascii="Cambria" w:hAnsi="Cambria"/>
          <w:b/>
        </w:rPr>
        <w:t xml:space="preserve">-ТЕХНОЛОГИИ </w:t>
      </w:r>
      <w:r w:rsidR="00BD297E">
        <w:rPr>
          <w:rFonts w:ascii="Cambria" w:hAnsi="Cambria"/>
          <w:b/>
        </w:rPr>
        <w:t xml:space="preserve">И КОРПОРАТИВНЫЕ </w:t>
      </w:r>
      <w:r w:rsidR="004E67CA">
        <w:rPr>
          <w:rFonts w:ascii="Cambria" w:hAnsi="Cambria"/>
          <w:b/>
        </w:rPr>
        <w:t xml:space="preserve">ИНФОРМАЦИОННЫЕ </w:t>
      </w:r>
      <w:r w:rsidR="00BD297E">
        <w:rPr>
          <w:rFonts w:ascii="Cambria" w:hAnsi="Cambria"/>
          <w:b/>
        </w:rPr>
        <w:t xml:space="preserve">СИСТЕМЫ </w:t>
      </w:r>
      <w:r w:rsidR="004E67CA">
        <w:rPr>
          <w:rFonts w:ascii="Cambria" w:hAnsi="Cambria"/>
          <w:b/>
        </w:rPr>
        <w:br/>
      </w:r>
      <w:r w:rsidRPr="00584CEC">
        <w:rPr>
          <w:rFonts w:ascii="Cambria" w:hAnsi="Cambria"/>
          <w:b/>
        </w:rPr>
        <w:t>В ОПТИМИЗАЦИИ</w:t>
      </w:r>
      <w:r w:rsidR="002A419B" w:rsidRPr="002A419B">
        <w:rPr>
          <w:rFonts w:ascii="Cambria" w:hAnsi="Cambria"/>
          <w:b/>
        </w:rPr>
        <w:br/>
      </w:r>
      <w:r w:rsidRPr="00584CEC">
        <w:rPr>
          <w:rFonts w:ascii="Cambria" w:hAnsi="Cambria"/>
          <w:b/>
        </w:rPr>
        <w:t xml:space="preserve"> БИЗНЕС-ПРОЦЕССОВ</w:t>
      </w:r>
    </w:p>
    <w:p w:rsidR="004B32DD" w:rsidRPr="00602A24" w:rsidRDefault="004B32DD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AF118A" w:rsidRPr="00950A70" w:rsidRDefault="00AC7889" w:rsidP="00D26E00">
      <w:pPr>
        <w:spacing w:line="264" w:lineRule="auto"/>
        <w:jc w:val="center"/>
        <w:rPr>
          <w:rFonts w:ascii="Cambria" w:hAnsi="Cambria"/>
          <w:b/>
          <w:i/>
          <w:sz w:val="22"/>
          <w:szCs w:val="22"/>
        </w:rPr>
      </w:pPr>
      <w:r w:rsidRPr="00602A24">
        <w:rPr>
          <w:rFonts w:ascii="Cambria" w:hAnsi="Cambria"/>
          <w:b/>
          <w:i/>
          <w:sz w:val="22"/>
          <w:szCs w:val="22"/>
        </w:rPr>
        <w:t>Международная</w:t>
      </w:r>
      <w:r w:rsidR="00E72750">
        <w:rPr>
          <w:rFonts w:ascii="Cambria" w:hAnsi="Cambria"/>
          <w:b/>
          <w:i/>
          <w:sz w:val="22"/>
          <w:szCs w:val="22"/>
        </w:rPr>
        <w:t xml:space="preserve"> </w:t>
      </w:r>
      <w:r w:rsidRPr="00602A24">
        <w:rPr>
          <w:rFonts w:ascii="Cambria" w:hAnsi="Cambria"/>
          <w:b/>
          <w:i/>
          <w:sz w:val="22"/>
          <w:szCs w:val="22"/>
        </w:rPr>
        <w:t>научно-практическая</w:t>
      </w:r>
      <w:r w:rsidRPr="00D26E00">
        <w:rPr>
          <w:rFonts w:ascii="Cambria" w:hAnsi="Cambria"/>
          <w:b/>
          <w:i/>
          <w:sz w:val="22"/>
          <w:szCs w:val="22"/>
        </w:rPr>
        <w:br/>
      </w:r>
      <w:r w:rsidRPr="00602A24">
        <w:rPr>
          <w:rFonts w:ascii="Cambria" w:hAnsi="Cambria"/>
          <w:b/>
          <w:i/>
          <w:sz w:val="22"/>
          <w:szCs w:val="22"/>
        </w:rPr>
        <w:t>очно-заочная конференция</w:t>
      </w:r>
    </w:p>
    <w:p w:rsidR="00950A70" w:rsidRPr="00950A70" w:rsidRDefault="00950A70" w:rsidP="00D26E00">
      <w:pPr>
        <w:spacing w:line="264" w:lineRule="auto"/>
        <w:jc w:val="center"/>
        <w:rPr>
          <w:rFonts w:ascii="Cambria" w:hAnsi="Cambria"/>
          <w:b/>
          <w:i/>
          <w:sz w:val="22"/>
          <w:szCs w:val="22"/>
        </w:rPr>
      </w:pPr>
    </w:p>
    <w:p w:rsidR="00950A70" w:rsidRPr="00950A70" w:rsidRDefault="00950A70" w:rsidP="00950A70">
      <w:pPr>
        <w:spacing w:line="264" w:lineRule="auto"/>
        <w:jc w:val="center"/>
        <w:rPr>
          <w:rFonts w:ascii="Cambria" w:hAnsi="Cambria"/>
          <w:spacing w:val="-4"/>
          <w:sz w:val="22"/>
          <w:szCs w:val="22"/>
        </w:rPr>
      </w:pPr>
    </w:p>
    <w:p w:rsidR="004B32DD" w:rsidRPr="00602A24" w:rsidRDefault="009D0D8A" w:rsidP="00D26E00">
      <w:pPr>
        <w:spacing w:line="264" w:lineRule="auto"/>
        <w:jc w:val="center"/>
        <w:rPr>
          <w:rFonts w:ascii="Cambria" w:hAnsi="Cambria"/>
          <w:spacing w:val="-4"/>
          <w:sz w:val="22"/>
          <w:szCs w:val="19"/>
        </w:rPr>
      </w:pPr>
      <w:r>
        <w:rPr>
          <w:rFonts w:ascii="Cambria" w:hAnsi="Cambria"/>
          <w:spacing w:val="-4"/>
          <w:sz w:val="22"/>
          <w:szCs w:val="19"/>
        </w:rPr>
        <w:t>1</w:t>
      </w:r>
      <w:r w:rsidR="00D21BFE">
        <w:rPr>
          <w:rFonts w:ascii="Cambria" w:hAnsi="Cambria"/>
          <w:spacing w:val="-4"/>
          <w:sz w:val="22"/>
          <w:szCs w:val="19"/>
        </w:rPr>
        <w:t xml:space="preserve"> декабря</w:t>
      </w:r>
      <w:r w:rsidR="007B2092">
        <w:rPr>
          <w:rFonts w:ascii="Cambria" w:hAnsi="Cambria"/>
          <w:spacing w:val="-4"/>
          <w:sz w:val="22"/>
          <w:szCs w:val="19"/>
        </w:rPr>
        <w:t xml:space="preserve"> </w:t>
      </w:r>
      <w:r w:rsidR="00AC7889" w:rsidRPr="00602A24">
        <w:rPr>
          <w:rFonts w:ascii="Cambria" w:hAnsi="Cambria"/>
          <w:spacing w:val="-4"/>
          <w:sz w:val="22"/>
          <w:szCs w:val="19"/>
        </w:rPr>
        <w:t>201</w:t>
      </w:r>
      <w:r>
        <w:rPr>
          <w:rFonts w:ascii="Cambria" w:hAnsi="Cambria"/>
          <w:spacing w:val="-4"/>
          <w:sz w:val="22"/>
          <w:szCs w:val="19"/>
        </w:rPr>
        <w:t>6</w:t>
      </w:r>
      <w:r w:rsidR="00AC7889" w:rsidRPr="00602A24">
        <w:rPr>
          <w:rFonts w:ascii="Cambria" w:hAnsi="Cambria"/>
          <w:spacing w:val="-4"/>
          <w:sz w:val="22"/>
          <w:szCs w:val="19"/>
        </w:rPr>
        <w:t xml:space="preserve"> года</w:t>
      </w:r>
    </w:p>
    <w:p w:rsidR="004B32DD" w:rsidRPr="00602A24" w:rsidRDefault="004B32DD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4B32DD" w:rsidRPr="00602A24" w:rsidRDefault="004B32DD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4B32DD" w:rsidRPr="00602A24" w:rsidRDefault="004B32DD" w:rsidP="004B32DD">
      <w:pPr>
        <w:spacing w:line="264" w:lineRule="auto"/>
        <w:jc w:val="center"/>
        <w:rPr>
          <w:rFonts w:ascii="Cambria" w:hAnsi="Cambria"/>
          <w:b/>
          <w:spacing w:val="-4"/>
          <w:szCs w:val="19"/>
        </w:rPr>
      </w:pPr>
      <w:r w:rsidRPr="00602A24">
        <w:rPr>
          <w:rFonts w:ascii="Cambria" w:hAnsi="Cambria"/>
          <w:b/>
          <w:spacing w:val="-4"/>
          <w:szCs w:val="19"/>
        </w:rPr>
        <w:t>Информационное письмо</w:t>
      </w:r>
    </w:p>
    <w:p w:rsidR="005C7157" w:rsidRDefault="005C7157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D21BFE" w:rsidRPr="00B7281C" w:rsidRDefault="00D21BFE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E105F0" w:rsidRPr="00B7281C" w:rsidRDefault="00E105F0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D21BFE" w:rsidRDefault="00D21BFE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D21BFE" w:rsidRPr="00950A70" w:rsidRDefault="00D21BFE" w:rsidP="004B32DD">
      <w:pPr>
        <w:spacing w:line="264" w:lineRule="auto"/>
        <w:jc w:val="both"/>
        <w:rPr>
          <w:rFonts w:ascii="Cambria" w:hAnsi="Cambria"/>
          <w:spacing w:val="-4"/>
          <w:sz w:val="19"/>
          <w:szCs w:val="19"/>
        </w:rPr>
      </w:pPr>
    </w:p>
    <w:p w:rsidR="004B32DD" w:rsidRPr="00602A24" w:rsidRDefault="004B32DD" w:rsidP="004B32DD">
      <w:pPr>
        <w:spacing w:line="264" w:lineRule="auto"/>
        <w:jc w:val="center"/>
        <w:rPr>
          <w:rFonts w:ascii="Cambria" w:hAnsi="Cambria"/>
          <w:spacing w:val="-4"/>
          <w:sz w:val="22"/>
          <w:szCs w:val="19"/>
        </w:rPr>
      </w:pPr>
      <w:r w:rsidRPr="00602A24">
        <w:rPr>
          <w:rFonts w:ascii="Cambria" w:hAnsi="Cambria"/>
          <w:spacing w:val="-4"/>
          <w:sz w:val="22"/>
          <w:szCs w:val="19"/>
        </w:rPr>
        <w:t>Екатеринбург</w:t>
      </w:r>
    </w:p>
    <w:p w:rsidR="004B32DD" w:rsidRPr="00B7281C" w:rsidRDefault="00D26E00" w:rsidP="004B32DD">
      <w:pPr>
        <w:spacing w:line="264" w:lineRule="auto"/>
        <w:jc w:val="center"/>
        <w:rPr>
          <w:rFonts w:ascii="Cambria" w:hAnsi="Cambria"/>
          <w:spacing w:val="-4"/>
          <w:sz w:val="22"/>
          <w:szCs w:val="19"/>
        </w:rPr>
      </w:pPr>
      <w:r>
        <w:rPr>
          <w:rFonts w:ascii="Cambria" w:hAnsi="Cambria"/>
          <w:spacing w:val="-4"/>
          <w:sz w:val="22"/>
          <w:szCs w:val="19"/>
        </w:rPr>
        <w:t>201</w:t>
      </w:r>
      <w:r w:rsidR="009D0D8A">
        <w:rPr>
          <w:rFonts w:ascii="Cambria" w:hAnsi="Cambria"/>
          <w:spacing w:val="-4"/>
          <w:sz w:val="22"/>
          <w:szCs w:val="19"/>
        </w:rPr>
        <w:t>6</w:t>
      </w:r>
    </w:p>
    <w:p w:rsidR="00011838" w:rsidRPr="007F2B31" w:rsidRDefault="004B32DD" w:rsidP="004B32DD">
      <w:pPr>
        <w:spacing w:line="264" w:lineRule="auto"/>
        <w:ind w:left="142" w:firstLine="284"/>
        <w:jc w:val="both"/>
        <w:rPr>
          <w:sz w:val="6"/>
        </w:rPr>
      </w:pPr>
      <w:r w:rsidRPr="00602A24">
        <w:br w:type="column"/>
      </w:r>
    </w:p>
    <w:p w:rsidR="00467658" w:rsidRPr="00457E3C" w:rsidRDefault="009D0D8A" w:rsidP="004E67CA">
      <w:pPr>
        <w:ind w:firstLine="284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  <w:sz w:val="19"/>
          <w:szCs w:val="19"/>
        </w:rPr>
        <w:t>1</w:t>
      </w:r>
      <w:r w:rsidR="00D21BFE">
        <w:rPr>
          <w:rFonts w:ascii="Cambria" w:hAnsi="Cambria"/>
          <w:b/>
          <w:sz w:val="19"/>
          <w:szCs w:val="19"/>
        </w:rPr>
        <w:t xml:space="preserve"> декабря</w:t>
      </w:r>
      <w:r w:rsidR="00467658">
        <w:rPr>
          <w:rFonts w:ascii="Cambria" w:hAnsi="Cambria"/>
          <w:b/>
          <w:sz w:val="19"/>
          <w:szCs w:val="19"/>
        </w:rPr>
        <w:t xml:space="preserve"> </w:t>
      </w:r>
      <w:r w:rsidR="00D26E00">
        <w:rPr>
          <w:rFonts w:ascii="Cambria" w:hAnsi="Cambria"/>
          <w:b/>
          <w:sz w:val="19"/>
          <w:szCs w:val="19"/>
        </w:rPr>
        <w:t>201</w:t>
      </w:r>
      <w:r>
        <w:rPr>
          <w:rFonts w:ascii="Cambria" w:hAnsi="Cambria"/>
          <w:b/>
          <w:sz w:val="19"/>
          <w:szCs w:val="19"/>
        </w:rPr>
        <w:t>6</w:t>
      </w:r>
      <w:r w:rsidR="00B7281C" w:rsidRPr="00B7281C">
        <w:rPr>
          <w:rFonts w:ascii="Cambria" w:hAnsi="Cambria"/>
          <w:b/>
          <w:sz w:val="19"/>
          <w:szCs w:val="19"/>
        </w:rPr>
        <w:t xml:space="preserve"> </w:t>
      </w:r>
      <w:r w:rsidR="005A76DF">
        <w:rPr>
          <w:rFonts w:ascii="Cambria" w:hAnsi="Cambria"/>
          <w:b/>
          <w:sz w:val="19"/>
          <w:szCs w:val="19"/>
        </w:rPr>
        <w:t>г</w:t>
      </w:r>
      <w:r w:rsidR="007F2B31" w:rsidRPr="002618B9">
        <w:rPr>
          <w:rFonts w:ascii="Cambria" w:hAnsi="Cambria"/>
          <w:b/>
          <w:sz w:val="19"/>
          <w:szCs w:val="19"/>
        </w:rPr>
        <w:t>.</w:t>
      </w:r>
      <w:r w:rsidR="005A76DF">
        <w:rPr>
          <w:rFonts w:ascii="Cambria" w:hAnsi="Cambria"/>
          <w:b/>
          <w:sz w:val="19"/>
          <w:szCs w:val="19"/>
        </w:rPr>
        <w:t xml:space="preserve"> </w:t>
      </w:r>
      <w:r w:rsidR="002618B9">
        <w:rPr>
          <w:rFonts w:ascii="Cambria" w:hAnsi="Cambria"/>
          <w:sz w:val="19"/>
          <w:szCs w:val="19"/>
        </w:rPr>
        <w:t>в Екатеринбурге на базе</w:t>
      </w:r>
      <w:r w:rsidR="005A76DF">
        <w:rPr>
          <w:rFonts w:ascii="Cambria" w:hAnsi="Cambria"/>
          <w:sz w:val="19"/>
          <w:szCs w:val="19"/>
        </w:rPr>
        <w:br/>
      </w:r>
      <w:r w:rsidR="002618B9">
        <w:rPr>
          <w:rFonts w:ascii="Cambria" w:hAnsi="Cambria"/>
          <w:sz w:val="19"/>
          <w:szCs w:val="19"/>
        </w:rPr>
        <w:t>Уральского государственного экономического</w:t>
      </w:r>
      <w:r w:rsidR="005A76DF">
        <w:rPr>
          <w:rFonts w:ascii="Cambria" w:hAnsi="Cambria"/>
          <w:sz w:val="19"/>
          <w:szCs w:val="19"/>
        </w:rPr>
        <w:br/>
      </w:r>
      <w:r w:rsidR="002618B9">
        <w:rPr>
          <w:rFonts w:ascii="Cambria" w:hAnsi="Cambria"/>
          <w:sz w:val="19"/>
          <w:szCs w:val="19"/>
        </w:rPr>
        <w:t>университета</w:t>
      </w:r>
      <w:r w:rsidR="00467658">
        <w:rPr>
          <w:rFonts w:ascii="Cambria" w:hAnsi="Cambria"/>
          <w:sz w:val="19"/>
          <w:szCs w:val="19"/>
        </w:rPr>
        <w:t xml:space="preserve"> </w:t>
      </w:r>
      <w:r w:rsidR="002618B9">
        <w:rPr>
          <w:rFonts w:ascii="Cambria" w:hAnsi="Cambria"/>
          <w:sz w:val="19"/>
          <w:szCs w:val="19"/>
        </w:rPr>
        <w:t>состоится Международная</w:t>
      </w:r>
      <w:r w:rsidR="00E72750">
        <w:rPr>
          <w:rFonts w:ascii="Cambria" w:hAnsi="Cambria"/>
          <w:sz w:val="19"/>
          <w:szCs w:val="19"/>
        </w:rPr>
        <w:t xml:space="preserve">  научно-практическая очно-заочная конференция </w:t>
      </w:r>
      <w:r w:rsidR="003876B6">
        <w:rPr>
          <w:rFonts w:ascii="Cambria" w:hAnsi="Cambria"/>
          <w:sz w:val="19"/>
          <w:szCs w:val="19"/>
        </w:rPr>
        <w:br/>
      </w:r>
      <w:r w:rsidR="00E72750">
        <w:rPr>
          <w:rFonts w:ascii="Cambria" w:hAnsi="Cambria"/>
          <w:sz w:val="19"/>
          <w:szCs w:val="19"/>
        </w:rPr>
        <w:t>«</w:t>
      </w:r>
      <w:r w:rsidR="00584CEC" w:rsidRPr="00584CEC">
        <w:rPr>
          <w:rFonts w:ascii="Cambria" w:hAnsi="Cambria"/>
          <w:sz w:val="19"/>
          <w:szCs w:val="19"/>
        </w:rPr>
        <w:t xml:space="preserve">BI-технологии </w:t>
      </w:r>
      <w:r w:rsidR="004E67CA" w:rsidRPr="004E67CA">
        <w:rPr>
          <w:rFonts w:ascii="Cambria" w:hAnsi="Cambria"/>
          <w:sz w:val="19"/>
          <w:szCs w:val="19"/>
        </w:rPr>
        <w:t xml:space="preserve">и корпоративные информационные системы </w:t>
      </w:r>
      <w:r w:rsidR="00584CEC" w:rsidRPr="00584CEC">
        <w:rPr>
          <w:rFonts w:ascii="Cambria" w:hAnsi="Cambria"/>
          <w:sz w:val="19"/>
          <w:szCs w:val="19"/>
        </w:rPr>
        <w:t>в оптимизации бизнес-процессов</w:t>
      </w:r>
      <w:r w:rsidR="00E72750">
        <w:rPr>
          <w:rFonts w:ascii="Cambria" w:hAnsi="Cambria"/>
          <w:sz w:val="19"/>
          <w:szCs w:val="19"/>
        </w:rPr>
        <w:t>»</w:t>
      </w:r>
      <w:r w:rsidR="00584CEC" w:rsidRPr="00584CEC">
        <w:rPr>
          <w:rFonts w:ascii="Cambria" w:hAnsi="Cambria"/>
          <w:sz w:val="19"/>
          <w:szCs w:val="19"/>
        </w:rPr>
        <w:t>.</w:t>
      </w:r>
    </w:p>
    <w:p w:rsidR="009C1868" w:rsidRPr="00457E3C" w:rsidRDefault="009C1868" w:rsidP="004E67CA">
      <w:pPr>
        <w:ind w:firstLine="284"/>
        <w:jc w:val="both"/>
        <w:rPr>
          <w:rFonts w:ascii="Cambria" w:hAnsi="Cambria"/>
          <w:sz w:val="12"/>
          <w:szCs w:val="12"/>
        </w:rPr>
      </w:pPr>
      <w:r w:rsidRPr="009C1868">
        <w:rPr>
          <w:rFonts w:ascii="Cambria" w:hAnsi="Cambria"/>
          <w:b/>
          <w:sz w:val="19"/>
          <w:szCs w:val="19"/>
        </w:rPr>
        <w:t>ЦЕЛЬ КОНФЕРЕНЦИИ</w:t>
      </w:r>
      <w:r>
        <w:rPr>
          <w:rFonts w:ascii="Cambria" w:hAnsi="Cambria"/>
          <w:sz w:val="19"/>
          <w:szCs w:val="19"/>
        </w:rPr>
        <w:t xml:space="preserve"> - о</w:t>
      </w:r>
      <w:r w:rsidRPr="009C1868">
        <w:rPr>
          <w:rFonts w:ascii="Cambria" w:hAnsi="Cambria"/>
          <w:sz w:val="19"/>
          <w:szCs w:val="19"/>
        </w:rPr>
        <w:t xml:space="preserve">бсуждение вопросов эффективного управления бизнес-процессами любой современной организации и властных структур с помощью аналитических систем </w:t>
      </w:r>
      <w:proofErr w:type="spellStart"/>
      <w:r w:rsidRPr="009C1868">
        <w:rPr>
          <w:rFonts w:ascii="Cambria" w:hAnsi="Cambria"/>
          <w:sz w:val="19"/>
          <w:szCs w:val="19"/>
        </w:rPr>
        <w:t>Big</w:t>
      </w:r>
      <w:proofErr w:type="spellEnd"/>
      <w:r w:rsidRPr="009C1868">
        <w:rPr>
          <w:rFonts w:ascii="Cambria" w:hAnsi="Cambria"/>
          <w:sz w:val="19"/>
          <w:szCs w:val="19"/>
        </w:rPr>
        <w:t xml:space="preserve"> </w:t>
      </w:r>
      <w:proofErr w:type="spellStart"/>
      <w:r w:rsidRPr="009C1868">
        <w:rPr>
          <w:rFonts w:ascii="Cambria" w:hAnsi="Cambria"/>
          <w:sz w:val="19"/>
          <w:szCs w:val="19"/>
        </w:rPr>
        <w:t>Data</w:t>
      </w:r>
      <w:proofErr w:type="spellEnd"/>
      <w:r w:rsidRPr="009C1868">
        <w:rPr>
          <w:rFonts w:ascii="Cambria" w:hAnsi="Cambria"/>
          <w:sz w:val="19"/>
          <w:szCs w:val="19"/>
        </w:rPr>
        <w:t xml:space="preserve"> </w:t>
      </w:r>
      <w:proofErr w:type="spellStart"/>
      <w:r w:rsidRPr="009C1868">
        <w:rPr>
          <w:rFonts w:ascii="Cambria" w:hAnsi="Cambria"/>
          <w:sz w:val="19"/>
          <w:szCs w:val="19"/>
        </w:rPr>
        <w:t>Analitics</w:t>
      </w:r>
      <w:proofErr w:type="spellEnd"/>
      <w:r w:rsidRPr="009C1868">
        <w:rPr>
          <w:rFonts w:ascii="Cambria" w:hAnsi="Cambria"/>
          <w:sz w:val="19"/>
          <w:szCs w:val="19"/>
        </w:rPr>
        <w:t xml:space="preserve"> (BDA)</w:t>
      </w:r>
      <w:r w:rsidR="004E67CA">
        <w:rPr>
          <w:rFonts w:ascii="Cambria" w:hAnsi="Cambria"/>
          <w:sz w:val="19"/>
          <w:szCs w:val="19"/>
        </w:rPr>
        <w:t xml:space="preserve">, </w:t>
      </w:r>
      <w:r w:rsidR="004E67CA" w:rsidRPr="004E67CA">
        <w:rPr>
          <w:rFonts w:ascii="Cambria" w:hAnsi="Cambria"/>
          <w:sz w:val="19"/>
          <w:szCs w:val="19"/>
        </w:rPr>
        <w:t>а также с применением корпоративных информационных систем.</w:t>
      </w:r>
    </w:p>
    <w:p w:rsidR="00467658" w:rsidRDefault="007F2B31" w:rsidP="00467658">
      <w:pPr>
        <w:ind w:firstLine="284"/>
        <w:jc w:val="both"/>
        <w:rPr>
          <w:rFonts w:ascii="Cambria" w:hAnsi="Cambria"/>
          <w:sz w:val="19"/>
          <w:szCs w:val="19"/>
        </w:rPr>
      </w:pPr>
      <w:r w:rsidRPr="002618B9">
        <w:rPr>
          <w:rFonts w:ascii="Cambria" w:hAnsi="Cambria"/>
          <w:b/>
          <w:sz w:val="19"/>
          <w:szCs w:val="19"/>
        </w:rPr>
        <w:t>УЧАСТНИКИ КОНФЕРЕНЦИИ –</w:t>
      </w:r>
      <w:r w:rsidR="003948E2" w:rsidRPr="003948E2">
        <w:rPr>
          <w:rFonts w:ascii="Cambria" w:hAnsi="Cambria"/>
          <w:b/>
          <w:sz w:val="19"/>
          <w:szCs w:val="19"/>
        </w:rPr>
        <w:t xml:space="preserve"> </w:t>
      </w:r>
      <w:r w:rsidR="00E72750">
        <w:rPr>
          <w:rFonts w:ascii="Cambria" w:hAnsi="Cambria"/>
          <w:sz w:val="19"/>
          <w:szCs w:val="19"/>
        </w:rPr>
        <w:t xml:space="preserve">преподаватели, представители </w:t>
      </w:r>
      <w:r w:rsidR="00457E3C">
        <w:rPr>
          <w:rFonts w:ascii="Cambria" w:hAnsi="Cambria"/>
          <w:sz w:val="19"/>
          <w:szCs w:val="19"/>
        </w:rPr>
        <w:t>научных и</w:t>
      </w:r>
      <w:r w:rsidR="00E72750">
        <w:rPr>
          <w:rFonts w:ascii="Cambria" w:hAnsi="Cambria"/>
          <w:sz w:val="19"/>
          <w:szCs w:val="19"/>
        </w:rPr>
        <w:t xml:space="preserve"> бизнес</w:t>
      </w:r>
      <w:r w:rsidR="00BA4372">
        <w:rPr>
          <w:rFonts w:ascii="Cambria" w:hAnsi="Cambria"/>
          <w:sz w:val="19"/>
          <w:szCs w:val="19"/>
        </w:rPr>
        <w:t>-</w:t>
      </w:r>
      <w:r w:rsidR="00E72750">
        <w:rPr>
          <w:rFonts w:ascii="Cambria" w:hAnsi="Cambria"/>
          <w:sz w:val="19"/>
          <w:szCs w:val="19"/>
        </w:rPr>
        <w:t>сообществ, государственных структур</w:t>
      </w:r>
      <w:r w:rsidR="00505BA5" w:rsidRPr="00505BA5">
        <w:rPr>
          <w:rFonts w:ascii="Cambria" w:hAnsi="Cambria"/>
          <w:sz w:val="19"/>
          <w:szCs w:val="19"/>
        </w:rPr>
        <w:t xml:space="preserve">, </w:t>
      </w:r>
      <w:r w:rsidR="00505BA5">
        <w:rPr>
          <w:rFonts w:ascii="Cambria" w:hAnsi="Cambria"/>
          <w:sz w:val="19"/>
          <w:szCs w:val="19"/>
        </w:rPr>
        <w:t>студенты, аспиранты</w:t>
      </w:r>
      <w:r w:rsidR="00E72750">
        <w:rPr>
          <w:rFonts w:ascii="Cambria" w:hAnsi="Cambria"/>
          <w:sz w:val="19"/>
          <w:szCs w:val="19"/>
        </w:rPr>
        <w:t>.</w:t>
      </w:r>
    </w:p>
    <w:p w:rsidR="00467658" w:rsidRDefault="002618B9" w:rsidP="00467658">
      <w:pPr>
        <w:ind w:firstLine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По итогам Конференции</w:t>
      </w:r>
      <w:r w:rsidR="007F2B31">
        <w:rPr>
          <w:rFonts w:ascii="Cambria" w:hAnsi="Cambria"/>
          <w:sz w:val="19"/>
          <w:szCs w:val="19"/>
        </w:rPr>
        <w:t xml:space="preserve"> будет сформирован</w:t>
      </w:r>
      <w:r w:rsidR="00457E3C">
        <w:rPr>
          <w:rFonts w:ascii="Cambria" w:hAnsi="Cambria"/>
          <w:sz w:val="19"/>
          <w:szCs w:val="19"/>
        </w:rPr>
        <w:t xml:space="preserve"> </w:t>
      </w:r>
      <w:r w:rsidR="005A76DF">
        <w:rPr>
          <w:rFonts w:ascii="Cambria" w:hAnsi="Cambria"/>
          <w:sz w:val="19"/>
          <w:szCs w:val="19"/>
        </w:rPr>
        <w:t xml:space="preserve">и опубликован </w:t>
      </w:r>
      <w:r w:rsidR="007F2B31">
        <w:rPr>
          <w:rFonts w:ascii="Cambria" w:hAnsi="Cambria"/>
          <w:sz w:val="19"/>
          <w:szCs w:val="19"/>
        </w:rPr>
        <w:t xml:space="preserve">сборник статей с </w:t>
      </w:r>
      <w:r w:rsidR="00457E3C">
        <w:rPr>
          <w:rFonts w:ascii="Cambria" w:hAnsi="Cambria"/>
          <w:sz w:val="19"/>
          <w:szCs w:val="19"/>
        </w:rPr>
        <w:t>размещением на</w:t>
      </w:r>
      <w:r w:rsidR="007F2B31">
        <w:rPr>
          <w:rFonts w:ascii="Cambria" w:hAnsi="Cambria"/>
          <w:sz w:val="19"/>
          <w:szCs w:val="19"/>
        </w:rPr>
        <w:t xml:space="preserve"> сайте</w:t>
      </w:r>
      <w:r w:rsidR="005A76DF">
        <w:rPr>
          <w:rFonts w:ascii="Cambria" w:hAnsi="Cambria"/>
          <w:sz w:val="19"/>
          <w:szCs w:val="19"/>
        </w:rPr>
        <w:t xml:space="preserve"> </w:t>
      </w:r>
      <w:r w:rsidR="004E67CA">
        <w:rPr>
          <w:rFonts w:ascii="Cambria" w:hAnsi="Cambria"/>
          <w:sz w:val="19"/>
          <w:szCs w:val="19"/>
        </w:rPr>
        <w:t>УрГЭУ</w:t>
      </w:r>
      <w:r w:rsidR="00467658">
        <w:rPr>
          <w:rFonts w:ascii="Cambria" w:hAnsi="Cambria"/>
          <w:sz w:val="19"/>
          <w:szCs w:val="19"/>
        </w:rPr>
        <w:t>.</w:t>
      </w:r>
    </w:p>
    <w:p w:rsidR="00457E3C" w:rsidRDefault="00457E3C" w:rsidP="00457E3C">
      <w:pPr>
        <w:ind w:firstLine="284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МАТЕРИАЛЫ КОНФЕРЕНЦИИ БУДУТ ВКЛЮЧЕНЫ В РОССИЙСКИЙ ИНДЕКС НАУЧНОГО ЦИТИРОВАНИЯ (РИНЦ).</w:t>
      </w:r>
    </w:p>
    <w:p w:rsidR="00457E3C" w:rsidRDefault="00457E3C" w:rsidP="00457E3C">
      <w:r>
        <w:rPr>
          <w:rFonts w:ascii="Cambria" w:hAnsi="Cambria"/>
          <w:sz w:val="19"/>
          <w:szCs w:val="19"/>
        </w:rPr>
        <w:t xml:space="preserve">Всю необходимую информацию вы сможете найти на сайте конференции </w:t>
      </w:r>
      <w:r w:rsidRPr="00457E3C">
        <w:rPr>
          <w:rFonts w:ascii="Cambria" w:hAnsi="Cambria"/>
          <w:spacing w:val="-4"/>
          <w:sz w:val="19"/>
          <w:szCs w:val="19"/>
        </w:rPr>
        <w:t>http://</w:t>
      </w:r>
      <w:r w:rsidRPr="00457E3C">
        <w:rPr>
          <w:rFonts w:ascii="Cambria" w:hAnsi="Cambria"/>
          <w:spacing w:val="-4"/>
          <w:sz w:val="20"/>
          <w:szCs w:val="20"/>
        </w:rPr>
        <w:t xml:space="preserve"> </w:t>
      </w:r>
      <w:r w:rsidRPr="00457E3C">
        <w:rPr>
          <w:rFonts w:ascii="Cambria" w:hAnsi="Cambria"/>
          <w:spacing w:val="-4"/>
          <w:sz w:val="20"/>
          <w:szCs w:val="20"/>
          <w:lang w:val="en-US"/>
        </w:rPr>
        <w:t>bi</w:t>
      </w:r>
      <w:r w:rsidRPr="00457E3C">
        <w:rPr>
          <w:rFonts w:ascii="Cambria" w:hAnsi="Cambria"/>
          <w:spacing w:val="-4"/>
          <w:sz w:val="20"/>
          <w:szCs w:val="20"/>
        </w:rPr>
        <w:t>-</w:t>
      </w:r>
      <w:proofErr w:type="spellStart"/>
      <w:r w:rsidRPr="00457E3C">
        <w:rPr>
          <w:rFonts w:ascii="Cambria" w:hAnsi="Cambria"/>
          <w:spacing w:val="-4"/>
          <w:sz w:val="20"/>
          <w:szCs w:val="20"/>
          <w:lang w:val="en-US"/>
        </w:rPr>
        <w:t>conf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.</w:t>
      </w:r>
      <w:proofErr w:type="spellStart"/>
      <w:r w:rsidRPr="00457E3C">
        <w:rPr>
          <w:rFonts w:ascii="Cambria" w:hAnsi="Cambria"/>
          <w:spacing w:val="-4"/>
          <w:sz w:val="20"/>
          <w:szCs w:val="20"/>
          <w:lang w:val="en-US"/>
        </w:rPr>
        <w:t>usue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.</w:t>
      </w:r>
      <w:proofErr w:type="spellStart"/>
      <w:r w:rsidRPr="00457E3C">
        <w:rPr>
          <w:rFonts w:ascii="Cambria" w:hAnsi="Cambria"/>
          <w:spacing w:val="-4"/>
          <w:sz w:val="19"/>
          <w:szCs w:val="19"/>
        </w:rPr>
        <w:t>ru</w:t>
      </w:r>
      <w:proofErr w:type="spellEnd"/>
      <w:r w:rsidRPr="00457E3C">
        <w:rPr>
          <w:rFonts w:ascii="Cambria" w:hAnsi="Cambria"/>
          <w:spacing w:val="-4"/>
          <w:sz w:val="19"/>
          <w:szCs w:val="19"/>
        </w:rPr>
        <w:t>/</w:t>
      </w:r>
      <w:r>
        <w:t xml:space="preserve"> </w:t>
      </w:r>
    </w:p>
    <w:p w:rsidR="00AC7889" w:rsidRPr="00457E3C" w:rsidRDefault="00AC7889" w:rsidP="005A76DF">
      <w:pPr>
        <w:spacing w:line="264" w:lineRule="auto"/>
        <w:jc w:val="center"/>
        <w:rPr>
          <w:rFonts w:ascii="Cambria" w:hAnsi="Cambria"/>
          <w:b/>
          <w:spacing w:val="-4"/>
          <w:sz w:val="19"/>
          <w:szCs w:val="19"/>
        </w:rPr>
      </w:pPr>
      <w:r w:rsidRPr="00457E3C">
        <w:rPr>
          <w:rFonts w:ascii="Cambria" w:hAnsi="Cambria"/>
          <w:b/>
          <w:sz w:val="19"/>
          <w:szCs w:val="19"/>
        </w:rPr>
        <w:t>Проезд, проживание и питание</w:t>
      </w:r>
      <w:r w:rsidR="005A76DF" w:rsidRPr="00457E3C">
        <w:rPr>
          <w:rFonts w:ascii="Cambria" w:hAnsi="Cambria"/>
          <w:b/>
          <w:sz w:val="19"/>
          <w:szCs w:val="19"/>
        </w:rPr>
        <w:t xml:space="preserve"> </w:t>
      </w:r>
      <w:r w:rsidRPr="00457E3C">
        <w:rPr>
          <w:rFonts w:ascii="Cambria" w:hAnsi="Cambria"/>
          <w:b/>
          <w:sz w:val="19"/>
          <w:szCs w:val="19"/>
        </w:rPr>
        <w:t>за счет участников Конференции</w:t>
      </w:r>
    </w:p>
    <w:p w:rsidR="00F372ED" w:rsidRPr="00B7281C" w:rsidRDefault="00B7281C" w:rsidP="00457E3C">
      <w:pPr>
        <w:ind w:firstLine="284"/>
        <w:jc w:val="both"/>
        <w:rPr>
          <w:rFonts w:ascii="Cambria" w:hAnsi="Cambria"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Оргвзнос</w:t>
      </w:r>
      <w:proofErr w:type="spellEnd"/>
      <w:r>
        <w:rPr>
          <w:rFonts w:ascii="Cambria" w:hAnsi="Cambria"/>
          <w:b/>
          <w:sz w:val="19"/>
          <w:szCs w:val="19"/>
        </w:rPr>
        <w:t xml:space="preserve"> для участников</w:t>
      </w:r>
      <w:r w:rsidR="00AC7889" w:rsidRPr="00602A24">
        <w:rPr>
          <w:rFonts w:ascii="Cambria" w:hAnsi="Cambria"/>
          <w:b/>
          <w:sz w:val="19"/>
          <w:szCs w:val="19"/>
        </w:rPr>
        <w:t xml:space="preserve"> </w:t>
      </w:r>
      <w:r w:rsidR="00AC7889" w:rsidRPr="00602A24">
        <w:rPr>
          <w:rFonts w:ascii="Cambria" w:hAnsi="Cambria"/>
          <w:sz w:val="19"/>
          <w:szCs w:val="19"/>
        </w:rPr>
        <w:t xml:space="preserve">конференции: </w:t>
      </w:r>
      <w:r w:rsidRPr="00B7281C">
        <w:rPr>
          <w:rFonts w:ascii="Cambria" w:hAnsi="Cambria"/>
          <w:sz w:val="19"/>
          <w:szCs w:val="19"/>
        </w:rPr>
        <w:t>800</w:t>
      </w:r>
      <w:r w:rsidR="00AC7889" w:rsidRPr="00602A24">
        <w:rPr>
          <w:rFonts w:ascii="Cambria" w:hAnsi="Cambria"/>
          <w:sz w:val="19"/>
          <w:szCs w:val="19"/>
        </w:rPr>
        <w:t xml:space="preserve"> руб.</w:t>
      </w:r>
      <w:r w:rsidR="00457E3C">
        <w:rPr>
          <w:rFonts w:ascii="Cambria" w:hAnsi="Cambria"/>
          <w:sz w:val="19"/>
          <w:szCs w:val="19"/>
        </w:rPr>
        <w:t xml:space="preserve"> </w:t>
      </w:r>
      <w:r w:rsidR="00AC7889" w:rsidRPr="00602A24">
        <w:rPr>
          <w:rFonts w:ascii="Cambria" w:hAnsi="Cambria"/>
          <w:sz w:val="19"/>
          <w:szCs w:val="19"/>
        </w:rPr>
        <w:t xml:space="preserve">(в </w:t>
      </w:r>
      <w:proofErr w:type="spellStart"/>
      <w:r w:rsidR="00AC7889" w:rsidRPr="00602A24">
        <w:rPr>
          <w:rFonts w:ascii="Cambria" w:hAnsi="Cambria"/>
          <w:sz w:val="19"/>
          <w:szCs w:val="19"/>
        </w:rPr>
        <w:t>т.ч</w:t>
      </w:r>
      <w:proofErr w:type="spellEnd"/>
      <w:r w:rsidR="00AC7889" w:rsidRPr="00602A24">
        <w:rPr>
          <w:rFonts w:ascii="Cambria" w:hAnsi="Cambria"/>
          <w:sz w:val="19"/>
          <w:szCs w:val="19"/>
        </w:rPr>
        <w:t>. НДС 18%) за публикацию в сборнике трудов участников конференции</w:t>
      </w:r>
      <w:r>
        <w:rPr>
          <w:rFonts w:ascii="Cambria" w:hAnsi="Cambria"/>
          <w:sz w:val="19"/>
          <w:szCs w:val="19"/>
        </w:rPr>
        <w:t>,</w:t>
      </w:r>
      <w:r w:rsidRPr="00B7281C">
        <w:rPr>
          <w:rFonts w:ascii="Cambria" w:hAnsi="Cambria"/>
          <w:sz w:val="19"/>
          <w:szCs w:val="19"/>
        </w:rPr>
        <w:t xml:space="preserve"> </w:t>
      </w:r>
      <w:r w:rsidRPr="00B7281C">
        <w:rPr>
          <w:rFonts w:ascii="Cambria" w:hAnsi="Cambria"/>
          <w:spacing w:val="-4"/>
          <w:sz w:val="19"/>
          <w:szCs w:val="19"/>
        </w:rPr>
        <w:t>дополнительный взнос в размере 200 руб. для получения 1 печатного экземпляра сборника.</w:t>
      </w:r>
    </w:p>
    <w:p w:rsidR="00F372ED" w:rsidRPr="00B7281C" w:rsidRDefault="00F372ED" w:rsidP="00457E3C">
      <w:pPr>
        <w:ind w:firstLine="284"/>
        <w:jc w:val="both"/>
        <w:rPr>
          <w:rFonts w:ascii="Cambria" w:hAnsi="Cambria"/>
          <w:spacing w:val="-4"/>
          <w:sz w:val="19"/>
          <w:szCs w:val="19"/>
        </w:rPr>
      </w:pPr>
      <w:r w:rsidRPr="007F2B31">
        <w:rPr>
          <w:rFonts w:ascii="Cambria" w:hAnsi="Cambria"/>
          <w:spacing w:val="-4"/>
          <w:sz w:val="19"/>
          <w:szCs w:val="19"/>
        </w:rPr>
        <w:t>При дистанционной форме</w:t>
      </w:r>
      <w:r w:rsidR="003876B6">
        <w:rPr>
          <w:rFonts w:ascii="Cambria" w:hAnsi="Cambria"/>
          <w:spacing w:val="-4"/>
          <w:sz w:val="19"/>
          <w:szCs w:val="19"/>
        </w:rPr>
        <w:t xml:space="preserve"> </w:t>
      </w:r>
      <w:r w:rsidRPr="007F2B31">
        <w:rPr>
          <w:rFonts w:ascii="Cambria" w:hAnsi="Cambria"/>
          <w:spacing w:val="-4"/>
          <w:sz w:val="19"/>
          <w:szCs w:val="19"/>
        </w:rPr>
        <w:t xml:space="preserve"> участия сборник статей может быть выслан авторам по почте.</w:t>
      </w:r>
      <w:r w:rsidR="00B7281C" w:rsidRPr="00B7281C">
        <w:rPr>
          <w:rFonts w:ascii="Cambria" w:hAnsi="Cambria"/>
          <w:spacing w:val="-4"/>
          <w:sz w:val="19"/>
          <w:szCs w:val="19"/>
        </w:rPr>
        <w:t xml:space="preserve"> </w:t>
      </w:r>
      <w:r w:rsidR="00B7281C">
        <w:rPr>
          <w:color w:val="000000"/>
          <w:sz w:val="27"/>
          <w:szCs w:val="27"/>
        </w:rPr>
        <w:t xml:space="preserve"> </w:t>
      </w:r>
    </w:p>
    <w:p w:rsidR="00F372ED" w:rsidRDefault="00F372ED" w:rsidP="00457E3C">
      <w:pPr>
        <w:ind w:firstLine="284"/>
        <w:jc w:val="both"/>
        <w:rPr>
          <w:rFonts w:ascii="Cambria" w:hAnsi="Cambria"/>
          <w:spacing w:val="-4"/>
          <w:sz w:val="19"/>
          <w:szCs w:val="19"/>
        </w:rPr>
      </w:pPr>
      <w:r w:rsidRPr="007F2B31">
        <w:rPr>
          <w:rFonts w:ascii="Cambria" w:hAnsi="Cambria"/>
          <w:spacing w:val="-4"/>
          <w:sz w:val="19"/>
          <w:szCs w:val="19"/>
        </w:rPr>
        <w:t xml:space="preserve">Организационный взнос с обязательным указанием </w:t>
      </w:r>
      <w:r w:rsidR="007F2B31">
        <w:rPr>
          <w:rFonts w:ascii="Cambria" w:hAnsi="Cambria"/>
          <w:spacing w:val="-4"/>
          <w:sz w:val="19"/>
          <w:szCs w:val="19"/>
        </w:rPr>
        <w:br/>
      </w:r>
      <w:r w:rsidRPr="007F2B31">
        <w:rPr>
          <w:rFonts w:ascii="Cambria" w:hAnsi="Cambria"/>
          <w:spacing w:val="-4"/>
          <w:sz w:val="19"/>
          <w:szCs w:val="19"/>
        </w:rPr>
        <w:t xml:space="preserve">в платежном документе </w:t>
      </w:r>
      <w:r w:rsidRPr="007F2B31">
        <w:rPr>
          <w:rFonts w:ascii="Cambria" w:hAnsi="Cambria"/>
          <w:b/>
          <w:spacing w:val="-4"/>
          <w:sz w:val="19"/>
          <w:szCs w:val="19"/>
        </w:rPr>
        <w:t xml:space="preserve">«За участие в конференции </w:t>
      </w:r>
      <w:r w:rsidR="00AD5772" w:rsidRPr="00AD5772">
        <w:rPr>
          <w:rFonts w:ascii="Cambria" w:hAnsi="Cambria"/>
          <w:sz w:val="19"/>
          <w:szCs w:val="19"/>
        </w:rPr>
        <w:t xml:space="preserve"> </w:t>
      </w:r>
      <w:r w:rsidR="005D1EF8" w:rsidRPr="005D1EF8">
        <w:rPr>
          <w:rFonts w:ascii="Cambria" w:hAnsi="Cambria"/>
          <w:b/>
          <w:sz w:val="19"/>
          <w:szCs w:val="19"/>
        </w:rPr>
        <w:t xml:space="preserve">BI-технологии </w:t>
      </w:r>
      <w:r w:rsidR="004E67CA" w:rsidRPr="004E67CA">
        <w:rPr>
          <w:rFonts w:ascii="Cambria" w:hAnsi="Cambria"/>
          <w:b/>
          <w:sz w:val="19"/>
          <w:szCs w:val="19"/>
        </w:rPr>
        <w:t xml:space="preserve">и корпоративные информационные системы </w:t>
      </w:r>
      <w:r w:rsidR="005D1EF8" w:rsidRPr="005D1EF8">
        <w:rPr>
          <w:rFonts w:ascii="Cambria" w:hAnsi="Cambria"/>
          <w:b/>
          <w:sz w:val="19"/>
          <w:szCs w:val="19"/>
        </w:rPr>
        <w:t>в оптимизации бизнес-процессов</w:t>
      </w:r>
      <w:r w:rsidRPr="005D1EF8">
        <w:rPr>
          <w:rFonts w:ascii="Cambria" w:hAnsi="Cambria"/>
          <w:b/>
          <w:spacing w:val="-4"/>
          <w:sz w:val="19"/>
          <w:szCs w:val="19"/>
        </w:rPr>
        <w:t>»</w:t>
      </w:r>
      <w:r w:rsidRPr="007F2B31">
        <w:rPr>
          <w:rFonts w:ascii="Cambria" w:hAnsi="Cambria"/>
          <w:b/>
          <w:spacing w:val="-4"/>
          <w:sz w:val="19"/>
          <w:szCs w:val="19"/>
        </w:rPr>
        <w:t xml:space="preserve"> </w:t>
      </w:r>
      <w:r w:rsidR="008F74EB">
        <w:rPr>
          <w:rFonts w:ascii="Cambria" w:hAnsi="Cambria"/>
          <w:b/>
          <w:spacing w:val="-4"/>
          <w:sz w:val="19"/>
          <w:szCs w:val="19"/>
        </w:rPr>
        <w:t xml:space="preserve"> </w:t>
      </w:r>
      <w:r w:rsidRPr="007F2B31">
        <w:rPr>
          <w:rFonts w:ascii="Cambria" w:hAnsi="Cambria"/>
          <w:spacing w:val="-4"/>
          <w:sz w:val="19"/>
          <w:szCs w:val="19"/>
        </w:rPr>
        <w:t xml:space="preserve">и фамилии участника направлять по следующим </w:t>
      </w:r>
      <w:r w:rsidR="008F74EB">
        <w:rPr>
          <w:rFonts w:ascii="Cambria" w:hAnsi="Cambria"/>
          <w:spacing w:val="-4"/>
          <w:sz w:val="19"/>
          <w:szCs w:val="19"/>
        </w:rPr>
        <w:t xml:space="preserve"> </w:t>
      </w:r>
      <w:r w:rsidRPr="007F2B31">
        <w:rPr>
          <w:rFonts w:ascii="Cambria" w:hAnsi="Cambria"/>
          <w:spacing w:val="-4"/>
          <w:sz w:val="19"/>
          <w:szCs w:val="19"/>
        </w:rPr>
        <w:t>реквизитам:</w:t>
      </w:r>
    </w:p>
    <w:p w:rsidR="00C676BC" w:rsidRPr="00602A24" w:rsidRDefault="0031232A" w:rsidP="00C676BC">
      <w:pPr>
        <w:spacing w:line="264" w:lineRule="auto"/>
        <w:ind w:left="142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ФГБ</w:t>
      </w:r>
      <w:r w:rsidR="009D0D8A">
        <w:rPr>
          <w:rFonts w:ascii="Cambria" w:hAnsi="Cambria"/>
          <w:i/>
          <w:sz w:val="18"/>
          <w:szCs w:val="18"/>
        </w:rPr>
        <w:t>ОУ В</w:t>
      </w:r>
      <w:r w:rsidR="004B32DD" w:rsidRPr="00602A24">
        <w:rPr>
          <w:rFonts w:ascii="Cambria" w:hAnsi="Cambria"/>
          <w:i/>
          <w:sz w:val="18"/>
          <w:szCs w:val="18"/>
        </w:rPr>
        <w:t xml:space="preserve">О </w:t>
      </w:r>
      <w:r w:rsidR="00BC180C">
        <w:rPr>
          <w:rFonts w:ascii="Cambria" w:hAnsi="Cambria"/>
          <w:i/>
          <w:sz w:val="18"/>
          <w:szCs w:val="18"/>
        </w:rPr>
        <w:t>«</w:t>
      </w:r>
      <w:r w:rsidR="004B32DD" w:rsidRPr="00602A24">
        <w:rPr>
          <w:rFonts w:ascii="Cambria" w:hAnsi="Cambria"/>
          <w:i/>
          <w:sz w:val="18"/>
          <w:szCs w:val="18"/>
        </w:rPr>
        <w:t xml:space="preserve">Уральский государственный </w:t>
      </w:r>
    </w:p>
    <w:p w:rsidR="004B32DD" w:rsidRPr="00602A24" w:rsidRDefault="004B32DD" w:rsidP="00C676BC">
      <w:pPr>
        <w:spacing w:line="264" w:lineRule="auto"/>
        <w:ind w:left="142"/>
        <w:jc w:val="center"/>
        <w:rPr>
          <w:rFonts w:ascii="Cambria" w:hAnsi="Cambria"/>
          <w:i/>
          <w:sz w:val="18"/>
          <w:szCs w:val="18"/>
        </w:rPr>
      </w:pPr>
      <w:r w:rsidRPr="00602A24">
        <w:rPr>
          <w:rFonts w:ascii="Cambria" w:hAnsi="Cambria"/>
          <w:i/>
          <w:sz w:val="18"/>
          <w:szCs w:val="18"/>
        </w:rPr>
        <w:t>экономический университет</w:t>
      </w:r>
      <w:r w:rsidR="00BC180C">
        <w:rPr>
          <w:rFonts w:ascii="Cambria" w:hAnsi="Cambria"/>
          <w:i/>
          <w:sz w:val="18"/>
          <w:szCs w:val="18"/>
        </w:rPr>
        <w:t>»</w:t>
      </w:r>
    </w:p>
    <w:p w:rsidR="004B32DD" w:rsidRPr="00602A24" w:rsidRDefault="004B32DD" w:rsidP="00C676BC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 w:rsidRPr="00602A24">
        <w:rPr>
          <w:rFonts w:ascii="Cambria" w:hAnsi="Cambria"/>
          <w:i/>
          <w:spacing w:val="-4"/>
          <w:sz w:val="18"/>
          <w:szCs w:val="18"/>
        </w:rPr>
        <w:t>620</w:t>
      </w:r>
      <w:r w:rsidR="00BC180C" w:rsidRPr="00BC180C">
        <w:rPr>
          <w:rFonts w:ascii="Cambria" w:hAnsi="Cambria"/>
          <w:i/>
          <w:spacing w:val="-4"/>
          <w:sz w:val="18"/>
          <w:szCs w:val="18"/>
        </w:rPr>
        <w:t>144</w:t>
      </w:r>
      <w:r w:rsidRPr="00602A24">
        <w:rPr>
          <w:rFonts w:ascii="Cambria" w:hAnsi="Cambria"/>
          <w:i/>
          <w:spacing w:val="-4"/>
          <w:sz w:val="18"/>
          <w:szCs w:val="18"/>
        </w:rPr>
        <w:t>, г. Екатеринбург,</w:t>
      </w:r>
      <w:r w:rsidR="00C676BC" w:rsidRPr="00602A24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602A24">
        <w:rPr>
          <w:rFonts w:ascii="Cambria" w:hAnsi="Cambria"/>
          <w:i/>
          <w:spacing w:val="-4"/>
          <w:sz w:val="18"/>
          <w:szCs w:val="18"/>
        </w:rPr>
        <w:t>ул. 8 Марта/Народной воли, 62/45</w:t>
      </w:r>
    </w:p>
    <w:p w:rsidR="00C676BC" w:rsidRPr="00457E3C" w:rsidRDefault="00C676BC" w:rsidP="00457E3C">
      <w:pPr>
        <w:jc w:val="both"/>
        <w:rPr>
          <w:rFonts w:ascii="Cambria" w:hAnsi="Cambria"/>
          <w:sz w:val="12"/>
          <w:szCs w:val="12"/>
        </w:rPr>
      </w:pPr>
    </w:p>
    <w:p w:rsidR="004B32DD" w:rsidRPr="00602A24" w:rsidRDefault="004B32DD" w:rsidP="00C676BC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 w:rsidRPr="00602A24">
        <w:rPr>
          <w:rFonts w:ascii="Cambria" w:hAnsi="Cambria"/>
          <w:i/>
          <w:spacing w:val="-4"/>
          <w:sz w:val="18"/>
          <w:szCs w:val="18"/>
        </w:rPr>
        <w:t>ИНН 6661003675/КПП 667101001,</w:t>
      </w:r>
      <w:r w:rsidR="00C676BC" w:rsidRPr="00602A24">
        <w:rPr>
          <w:rFonts w:ascii="Cambria" w:hAnsi="Cambria"/>
          <w:i/>
          <w:spacing w:val="-4"/>
          <w:sz w:val="18"/>
          <w:szCs w:val="18"/>
        </w:rPr>
        <w:t xml:space="preserve"> </w:t>
      </w:r>
    </w:p>
    <w:p w:rsidR="00C676BC" w:rsidRPr="00602A24" w:rsidRDefault="004B32DD" w:rsidP="00513435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 w:rsidRPr="00602A24">
        <w:rPr>
          <w:rFonts w:ascii="Cambria" w:hAnsi="Cambria"/>
          <w:i/>
          <w:spacing w:val="-4"/>
          <w:sz w:val="18"/>
          <w:szCs w:val="18"/>
        </w:rPr>
        <w:t>УФК по Свердловской области</w:t>
      </w:r>
      <w:r w:rsidR="0031232A">
        <w:rPr>
          <w:rFonts w:ascii="Cambria" w:hAnsi="Cambria"/>
          <w:i/>
          <w:spacing w:val="-4"/>
          <w:sz w:val="18"/>
          <w:szCs w:val="18"/>
        </w:rPr>
        <w:br/>
      </w:r>
      <w:r w:rsidRPr="00602A24">
        <w:rPr>
          <w:rFonts w:ascii="Cambria" w:hAnsi="Cambria"/>
          <w:i/>
          <w:spacing w:val="-4"/>
          <w:sz w:val="18"/>
          <w:szCs w:val="18"/>
        </w:rPr>
        <w:t>(</w:t>
      </w:r>
      <w:r w:rsidR="009D0D8A">
        <w:rPr>
          <w:rFonts w:ascii="Cambria" w:hAnsi="Cambria"/>
          <w:i/>
          <w:spacing w:val="-4"/>
          <w:sz w:val="18"/>
          <w:szCs w:val="18"/>
        </w:rPr>
        <w:t>ФГБОУ В</w:t>
      </w:r>
      <w:r w:rsidR="0031232A">
        <w:rPr>
          <w:rFonts w:ascii="Cambria" w:hAnsi="Cambria"/>
          <w:i/>
          <w:spacing w:val="-4"/>
          <w:sz w:val="18"/>
          <w:szCs w:val="18"/>
        </w:rPr>
        <w:t>О «</w:t>
      </w:r>
      <w:r w:rsidRPr="00602A24">
        <w:rPr>
          <w:rFonts w:ascii="Cambria" w:hAnsi="Cambria"/>
          <w:i/>
          <w:spacing w:val="-4"/>
          <w:sz w:val="18"/>
          <w:szCs w:val="18"/>
        </w:rPr>
        <w:t>УрГЭУ</w:t>
      </w:r>
      <w:r w:rsidR="0031232A">
        <w:rPr>
          <w:rFonts w:ascii="Cambria" w:hAnsi="Cambria"/>
          <w:i/>
          <w:spacing w:val="-4"/>
          <w:sz w:val="18"/>
          <w:szCs w:val="18"/>
        </w:rPr>
        <w:t>»</w:t>
      </w:r>
      <w:r w:rsidRPr="00602A24">
        <w:rPr>
          <w:rFonts w:ascii="Cambria" w:hAnsi="Cambria"/>
          <w:i/>
          <w:spacing w:val="-4"/>
          <w:sz w:val="18"/>
          <w:szCs w:val="18"/>
        </w:rPr>
        <w:t xml:space="preserve">, </w:t>
      </w:r>
      <w:r w:rsidR="00C676BC" w:rsidRPr="00602A24">
        <w:rPr>
          <w:rFonts w:ascii="Cambria" w:hAnsi="Cambria"/>
          <w:i/>
          <w:spacing w:val="-4"/>
          <w:sz w:val="18"/>
          <w:szCs w:val="18"/>
        </w:rPr>
        <w:t xml:space="preserve"> </w:t>
      </w:r>
      <w:r w:rsidRPr="00602A24">
        <w:rPr>
          <w:rFonts w:ascii="Cambria" w:hAnsi="Cambria"/>
          <w:i/>
          <w:spacing w:val="-4"/>
          <w:sz w:val="18"/>
          <w:szCs w:val="18"/>
        </w:rPr>
        <w:t>л/</w:t>
      </w:r>
      <w:proofErr w:type="spellStart"/>
      <w:r w:rsidRPr="00602A24">
        <w:rPr>
          <w:rFonts w:ascii="Cambria" w:hAnsi="Cambria"/>
          <w:i/>
          <w:spacing w:val="-4"/>
          <w:sz w:val="18"/>
          <w:szCs w:val="18"/>
        </w:rPr>
        <w:t>сч</w:t>
      </w:r>
      <w:proofErr w:type="spellEnd"/>
      <w:r w:rsidRPr="00602A24">
        <w:rPr>
          <w:rFonts w:ascii="Cambria" w:hAnsi="Cambria"/>
          <w:i/>
          <w:spacing w:val="-4"/>
          <w:sz w:val="18"/>
          <w:szCs w:val="18"/>
        </w:rPr>
        <w:t xml:space="preserve"> </w:t>
      </w:r>
      <w:r w:rsidR="00513435" w:rsidRPr="00513435">
        <w:rPr>
          <w:rFonts w:ascii="Cambria" w:hAnsi="Cambria"/>
          <w:i/>
          <w:spacing w:val="-4"/>
          <w:sz w:val="18"/>
          <w:szCs w:val="18"/>
        </w:rPr>
        <w:t>20626Х67930</w:t>
      </w:r>
      <w:r w:rsidRPr="00602A24">
        <w:rPr>
          <w:rFonts w:ascii="Cambria" w:hAnsi="Cambria"/>
          <w:i/>
          <w:spacing w:val="-4"/>
          <w:sz w:val="18"/>
          <w:szCs w:val="18"/>
        </w:rPr>
        <w:t xml:space="preserve">), </w:t>
      </w:r>
    </w:p>
    <w:p w:rsidR="009D0D8A" w:rsidRDefault="004B32DD" w:rsidP="00C676BC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 w:rsidRPr="00602A24">
        <w:rPr>
          <w:rFonts w:ascii="Cambria" w:hAnsi="Cambria"/>
          <w:i/>
          <w:spacing w:val="-4"/>
          <w:sz w:val="18"/>
          <w:szCs w:val="18"/>
        </w:rPr>
        <w:t xml:space="preserve">БИК 046577001 в </w:t>
      </w:r>
      <w:r w:rsidR="009D0D8A">
        <w:rPr>
          <w:rFonts w:ascii="Cambria" w:hAnsi="Cambria"/>
          <w:i/>
          <w:spacing w:val="-4"/>
          <w:sz w:val="18"/>
          <w:szCs w:val="18"/>
        </w:rPr>
        <w:t>Уральском</w:t>
      </w:r>
      <w:r w:rsidRPr="00602A24">
        <w:rPr>
          <w:rFonts w:ascii="Cambria" w:hAnsi="Cambria"/>
          <w:i/>
          <w:spacing w:val="-4"/>
          <w:sz w:val="18"/>
          <w:szCs w:val="18"/>
        </w:rPr>
        <w:t xml:space="preserve"> </w:t>
      </w:r>
    </w:p>
    <w:p w:rsidR="004B32DD" w:rsidRPr="00602A24" w:rsidRDefault="004B32DD" w:rsidP="009D0D8A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 w:rsidRPr="00602A24">
        <w:rPr>
          <w:rFonts w:ascii="Cambria" w:hAnsi="Cambria"/>
          <w:i/>
          <w:spacing w:val="-4"/>
          <w:sz w:val="18"/>
          <w:szCs w:val="18"/>
        </w:rPr>
        <w:t>ГУ Банка России</w:t>
      </w:r>
      <w:r w:rsidR="009D0D8A">
        <w:rPr>
          <w:rFonts w:ascii="Cambria" w:hAnsi="Cambria"/>
          <w:i/>
          <w:spacing w:val="-4"/>
          <w:sz w:val="18"/>
          <w:szCs w:val="18"/>
        </w:rPr>
        <w:t xml:space="preserve">, </w:t>
      </w:r>
      <w:r w:rsidRPr="00602A24">
        <w:rPr>
          <w:rFonts w:ascii="Cambria" w:hAnsi="Cambria"/>
          <w:i/>
          <w:spacing w:val="-4"/>
          <w:sz w:val="18"/>
          <w:szCs w:val="18"/>
        </w:rPr>
        <w:t>г. Екатеринбург</w:t>
      </w:r>
    </w:p>
    <w:p w:rsidR="00E72750" w:rsidRDefault="004B32DD" w:rsidP="00E72750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 w:rsidRPr="00602A24">
        <w:rPr>
          <w:rFonts w:ascii="Cambria" w:hAnsi="Cambria"/>
          <w:i/>
          <w:spacing w:val="-4"/>
          <w:sz w:val="18"/>
          <w:szCs w:val="18"/>
        </w:rPr>
        <w:t>р/</w:t>
      </w:r>
      <w:proofErr w:type="spellStart"/>
      <w:r w:rsidRPr="00602A24">
        <w:rPr>
          <w:rFonts w:ascii="Cambria" w:hAnsi="Cambria"/>
          <w:i/>
          <w:spacing w:val="-4"/>
          <w:sz w:val="18"/>
          <w:szCs w:val="18"/>
        </w:rPr>
        <w:t>сч</w:t>
      </w:r>
      <w:proofErr w:type="spellEnd"/>
      <w:r w:rsidRPr="00602A24">
        <w:rPr>
          <w:rFonts w:ascii="Cambria" w:hAnsi="Cambria"/>
          <w:i/>
          <w:spacing w:val="-4"/>
          <w:sz w:val="18"/>
          <w:szCs w:val="18"/>
        </w:rPr>
        <w:t xml:space="preserve"> </w:t>
      </w:r>
      <w:r w:rsidR="00513435" w:rsidRPr="00513435">
        <w:rPr>
          <w:rFonts w:ascii="Cambria" w:hAnsi="Cambria"/>
          <w:i/>
          <w:spacing w:val="-4"/>
          <w:sz w:val="18"/>
          <w:szCs w:val="18"/>
        </w:rPr>
        <w:t>40501810100002000002</w:t>
      </w:r>
      <w:r w:rsidR="00513435">
        <w:rPr>
          <w:rFonts w:ascii="Cambria" w:hAnsi="Cambria"/>
          <w:i/>
          <w:spacing w:val="-4"/>
          <w:sz w:val="18"/>
          <w:szCs w:val="18"/>
        </w:rPr>
        <w:t xml:space="preserve"> </w:t>
      </w:r>
    </w:p>
    <w:p w:rsidR="008F74EB" w:rsidRDefault="008F74EB" w:rsidP="00E72750">
      <w:pPr>
        <w:spacing w:line="264" w:lineRule="auto"/>
        <w:ind w:left="142"/>
        <w:jc w:val="center"/>
        <w:rPr>
          <w:rFonts w:ascii="Cambria" w:hAnsi="Cambria"/>
          <w:i/>
          <w:spacing w:val="-4"/>
          <w:sz w:val="18"/>
          <w:szCs w:val="18"/>
        </w:rPr>
      </w:pPr>
      <w:r>
        <w:rPr>
          <w:rFonts w:ascii="Cambria" w:hAnsi="Cambria"/>
          <w:i/>
          <w:spacing w:val="-4"/>
          <w:sz w:val="18"/>
          <w:szCs w:val="18"/>
        </w:rPr>
        <w:t>КБК 00000000000000000130</w:t>
      </w:r>
    </w:p>
    <w:p w:rsidR="009C1868" w:rsidRDefault="009C1868" w:rsidP="00A115FE">
      <w:pPr>
        <w:spacing w:line="264" w:lineRule="auto"/>
        <w:ind w:left="142" w:firstLine="284"/>
        <w:jc w:val="both"/>
        <w:rPr>
          <w:rFonts w:ascii="Cambria" w:hAnsi="Cambria"/>
          <w:b/>
          <w:sz w:val="18"/>
          <w:szCs w:val="18"/>
        </w:rPr>
      </w:pPr>
    </w:p>
    <w:p w:rsidR="003058BC" w:rsidRDefault="003058BC" w:rsidP="003058B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058BC" w:rsidRDefault="003058BC" w:rsidP="003058B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058BC" w:rsidRDefault="003058BC" w:rsidP="003058B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058BC" w:rsidRDefault="003058BC" w:rsidP="003058B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058BC" w:rsidRDefault="003058BC" w:rsidP="009D0D8A">
      <w:pPr>
        <w:tabs>
          <w:tab w:val="num" w:pos="567"/>
        </w:tabs>
        <w:suppressAutoHyphens/>
        <w:spacing w:line="264" w:lineRule="auto"/>
        <w:rPr>
          <w:rFonts w:ascii="Cambria" w:hAnsi="Cambria"/>
          <w:b/>
          <w:sz w:val="20"/>
        </w:rPr>
      </w:pPr>
    </w:p>
    <w:p w:rsidR="003058BC" w:rsidRDefault="003058BC" w:rsidP="003058B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058BC" w:rsidRDefault="003058BC" w:rsidP="003058B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AC7889" w:rsidRPr="00602A24" w:rsidRDefault="00AC7889" w:rsidP="00A115FE">
      <w:pPr>
        <w:spacing w:line="264" w:lineRule="auto"/>
        <w:ind w:left="142" w:firstLine="284"/>
        <w:jc w:val="both"/>
        <w:rPr>
          <w:rFonts w:ascii="Cambria" w:hAnsi="Cambria"/>
          <w:sz w:val="18"/>
          <w:szCs w:val="18"/>
        </w:rPr>
      </w:pPr>
      <w:r w:rsidRPr="00602A24">
        <w:rPr>
          <w:rFonts w:ascii="Cambria" w:hAnsi="Cambria"/>
          <w:b/>
          <w:sz w:val="18"/>
          <w:szCs w:val="18"/>
        </w:rPr>
        <w:t>ОСНОВНЫЕ НАПРАВЛЕНИЯ КОНФЕРЕНЦИИ</w:t>
      </w:r>
    </w:p>
    <w:p w:rsidR="00014265" w:rsidRDefault="00014265" w:rsidP="00014265">
      <w:pPr>
        <w:jc w:val="center"/>
        <w:rPr>
          <w:rFonts w:ascii="Cambria" w:hAnsi="Cambria"/>
          <w:b/>
          <w:sz w:val="18"/>
          <w:szCs w:val="18"/>
        </w:rPr>
      </w:pPr>
    </w:p>
    <w:p w:rsidR="005D1EF8" w:rsidRPr="005D1EF8" w:rsidRDefault="005D1EF8" w:rsidP="005D1EF8">
      <w:pPr>
        <w:numPr>
          <w:ilvl w:val="0"/>
          <w:numId w:val="10"/>
        </w:numPr>
        <w:spacing w:before="240"/>
        <w:ind w:left="714" w:hanging="357"/>
        <w:jc w:val="both"/>
        <w:rPr>
          <w:rFonts w:ascii="Cambria" w:hAnsi="Cambria"/>
          <w:b/>
          <w:sz w:val="19"/>
          <w:szCs w:val="19"/>
        </w:rPr>
      </w:pPr>
      <w:r w:rsidRPr="005D1EF8">
        <w:rPr>
          <w:rFonts w:ascii="Cambria" w:hAnsi="Cambria"/>
          <w:b/>
          <w:sz w:val="19"/>
          <w:szCs w:val="19"/>
        </w:rPr>
        <w:t xml:space="preserve">BPM и интеллект: интеллектуальные </w:t>
      </w:r>
      <w:r w:rsidR="00745745">
        <w:rPr>
          <w:rFonts w:ascii="Cambria" w:hAnsi="Cambria"/>
          <w:b/>
          <w:sz w:val="19"/>
          <w:szCs w:val="19"/>
        </w:rPr>
        <w:br/>
      </w:r>
      <w:r w:rsidRPr="005D1EF8">
        <w:rPr>
          <w:rFonts w:ascii="Cambria" w:hAnsi="Cambria"/>
          <w:b/>
          <w:sz w:val="19"/>
          <w:szCs w:val="19"/>
        </w:rPr>
        <w:t>информационные системы и</w:t>
      </w:r>
      <w:r w:rsidR="00E105F0" w:rsidRPr="00E105F0">
        <w:rPr>
          <w:rFonts w:ascii="Cambria" w:hAnsi="Cambria"/>
          <w:b/>
          <w:sz w:val="19"/>
          <w:szCs w:val="19"/>
        </w:rPr>
        <w:t xml:space="preserve"> </w:t>
      </w:r>
      <w:r w:rsidRPr="005D1EF8">
        <w:rPr>
          <w:rFonts w:ascii="Cambria" w:hAnsi="Cambria"/>
          <w:b/>
          <w:sz w:val="19"/>
          <w:szCs w:val="19"/>
        </w:rPr>
        <w:t>сервис-ориентированный бизнес.</w:t>
      </w:r>
    </w:p>
    <w:p w:rsidR="005D1EF8" w:rsidRPr="005D1EF8" w:rsidRDefault="005D1EF8" w:rsidP="005D1EF8">
      <w:pPr>
        <w:numPr>
          <w:ilvl w:val="0"/>
          <w:numId w:val="10"/>
        </w:numPr>
        <w:spacing w:before="240"/>
        <w:ind w:left="714" w:hanging="357"/>
        <w:jc w:val="both"/>
        <w:rPr>
          <w:rFonts w:ascii="Cambria" w:hAnsi="Cambria"/>
          <w:b/>
          <w:sz w:val="19"/>
          <w:szCs w:val="19"/>
        </w:rPr>
      </w:pPr>
      <w:r w:rsidRPr="005D1EF8">
        <w:rPr>
          <w:rFonts w:ascii="Cambria" w:hAnsi="Cambria"/>
          <w:b/>
          <w:sz w:val="19"/>
          <w:szCs w:val="19"/>
        </w:rPr>
        <w:t xml:space="preserve">Моделирование бизнес-процессов и процессов управления в триаде </w:t>
      </w:r>
      <w:r w:rsidR="00745745">
        <w:rPr>
          <w:rFonts w:ascii="Cambria" w:hAnsi="Cambria"/>
          <w:b/>
          <w:sz w:val="19"/>
          <w:szCs w:val="19"/>
        </w:rPr>
        <w:br/>
      </w:r>
      <w:r w:rsidRPr="005D1EF8">
        <w:rPr>
          <w:rFonts w:ascii="Cambria" w:hAnsi="Cambria"/>
          <w:b/>
          <w:sz w:val="19"/>
          <w:szCs w:val="19"/>
        </w:rPr>
        <w:t>«бизнес-власть-образование».</w:t>
      </w:r>
    </w:p>
    <w:p w:rsidR="005D1EF8" w:rsidRPr="005D1EF8" w:rsidRDefault="005D1EF8" w:rsidP="005D1EF8">
      <w:pPr>
        <w:numPr>
          <w:ilvl w:val="0"/>
          <w:numId w:val="10"/>
        </w:numPr>
        <w:spacing w:before="240"/>
        <w:ind w:left="714" w:hanging="357"/>
        <w:jc w:val="both"/>
        <w:rPr>
          <w:rFonts w:ascii="Cambria" w:hAnsi="Cambria"/>
          <w:b/>
          <w:sz w:val="19"/>
          <w:szCs w:val="19"/>
        </w:rPr>
      </w:pPr>
      <w:r w:rsidRPr="005D1EF8">
        <w:rPr>
          <w:rFonts w:ascii="Cambria" w:hAnsi="Cambria"/>
          <w:b/>
          <w:sz w:val="19"/>
          <w:szCs w:val="19"/>
        </w:rPr>
        <w:t xml:space="preserve">Современные средства </w:t>
      </w:r>
      <w:proofErr w:type="spellStart"/>
      <w:r w:rsidRPr="005D1EF8">
        <w:rPr>
          <w:rFonts w:ascii="Cambria" w:hAnsi="Cambria"/>
          <w:b/>
          <w:sz w:val="19"/>
          <w:szCs w:val="19"/>
        </w:rPr>
        <w:t>Web</w:t>
      </w:r>
      <w:proofErr w:type="spellEnd"/>
      <w:r w:rsidRPr="005D1EF8">
        <w:rPr>
          <w:rFonts w:ascii="Cambria" w:hAnsi="Cambria"/>
          <w:b/>
          <w:sz w:val="19"/>
          <w:szCs w:val="19"/>
        </w:rPr>
        <w:t>-аналитики и их использование в систем</w:t>
      </w:r>
      <w:r w:rsidR="00E27AF9">
        <w:rPr>
          <w:rFonts w:ascii="Cambria" w:hAnsi="Cambria"/>
          <w:b/>
          <w:sz w:val="19"/>
          <w:szCs w:val="19"/>
        </w:rPr>
        <w:t>ах</w:t>
      </w:r>
      <w:r w:rsidRPr="005D1EF8">
        <w:rPr>
          <w:rFonts w:ascii="Cambria" w:hAnsi="Cambria"/>
          <w:b/>
          <w:sz w:val="19"/>
          <w:szCs w:val="19"/>
        </w:rPr>
        <w:t xml:space="preserve"> поддержки принятия решений управления электронным бизнесом</w:t>
      </w:r>
    </w:p>
    <w:p w:rsidR="005D1EF8" w:rsidRPr="005D1EF8" w:rsidRDefault="005D1EF8" w:rsidP="005D1EF8">
      <w:pPr>
        <w:numPr>
          <w:ilvl w:val="0"/>
          <w:numId w:val="10"/>
        </w:numPr>
        <w:spacing w:before="240"/>
        <w:ind w:left="714" w:hanging="357"/>
        <w:jc w:val="both"/>
        <w:rPr>
          <w:rFonts w:ascii="Cambria" w:hAnsi="Cambria"/>
          <w:b/>
          <w:sz w:val="19"/>
          <w:szCs w:val="19"/>
        </w:rPr>
      </w:pPr>
      <w:r w:rsidRPr="005D1EF8">
        <w:rPr>
          <w:rFonts w:ascii="Cambria" w:hAnsi="Cambria"/>
          <w:b/>
          <w:sz w:val="19"/>
          <w:szCs w:val="19"/>
        </w:rPr>
        <w:t xml:space="preserve">Технология BI и хранилища данных, ориентированные на совершенствование </w:t>
      </w:r>
      <w:r w:rsidR="00745745">
        <w:rPr>
          <w:rFonts w:ascii="Cambria" w:hAnsi="Cambria"/>
          <w:b/>
          <w:sz w:val="19"/>
          <w:szCs w:val="19"/>
        </w:rPr>
        <w:br/>
      </w:r>
      <w:r w:rsidRPr="005D1EF8">
        <w:rPr>
          <w:rFonts w:ascii="Cambria" w:hAnsi="Cambria"/>
          <w:b/>
          <w:sz w:val="19"/>
          <w:szCs w:val="19"/>
        </w:rPr>
        <w:t xml:space="preserve">бизнес-моделей в сфере мобильных и </w:t>
      </w:r>
      <w:r w:rsidR="00745745">
        <w:rPr>
          <w:rFonts w:ascii="Cambria" w:hAnsi="Cambria"/>
          <w:b/>
          <w:sz w:val="19"/>
          <w:szCs w:val="19"/>
        </w:rPr>
        <w:br/>
      </w:r>
      <w:r w:rsidRPr="005D1EF8">
        <w:rPr>
          <w:rFonts w:ascii="Cambria" w:hAnsi="Cambria"/>
          <w:b/>
          <w:sz w:val="19"/>
          <w:szCs w:val="19"/>
        </w:rPr>
        <w:t>облачных сервисов.</w:t>
      </w:r>
      <w:bookmarkStart w:id="0" w:name="_GoBack"/>
      <w:bookmarkEnd w:id="0"/>
    </w:p>
    <w:p w:rsidR="00EB429C" w:rsidRDefault="005D1EF8" w:rsidP="005D1EF8">
      <w:pPr>
        <w:numPr>
          <w:ilvl w:val="0"/>
          <w:numId w:val="10"/>
        </w:numPr>
        <w:spacing w:before="240"/>
        <w:ind w:left="714" w:hanging="357"/>
        <w:jc w:val="both"/>
        <w:rPr>
          <w:rFonts w:ascii="Cambria" w:hAnsi="Cambria"/>
          <w:b/>
          <w:sz w:val="19"/>
          <w:szCs w:val="19"/>
        </w:rPr>
      </w:pPr>
      <w:proofErr w:type="spellStart"/>
      <w:r w:rsidRPr="005D1EF8">
        <w:rPr>
          <w:rFonts w:ascii="Cambria" w:hAnsi="Cambria"/>
          <w:b/>
          <w:sz w:val="19"/>
          <w:szCs w:val="19"/>
        </w:rPr>
        <w:t>Сервисно</w:t>
      </w:r>
      <w:proofErr w:type="spellEnd"/>
      <w:r w:rsidRPr="005D1EF8">
        <w:rPr>
          <w:rFonts w:ascii="Cambria" w:hAnsi="Cambria"/>
          <w:b/>
          <w:sz w:val="19"/>
          <w:szCs w:val="19"/>
        </w:rPr>
        <w:t>-ориентированные информационные технологии в совершенствовании государственного и муниципального управления.</w:t>
      </w:r>
      <w:r w:rsidRPr="00F5396E">
        <w:rPr>
          <w:rFonts w:ascii="Cambria" w:hAnsi="Cambria"/>
          <w:b/>
          <w:sz w:val="19"/>
          <w:szCs w:val="19"/>
        </w:rPr>
        <w:t xml:space="preserve"> </w:t>
      </w:r>
    </w:p>
    <w:p w:rsidR="009D0D8A" w:rsidRPr="00895F97" w:rsidRDefault="009D0D8A" w:rsidP="009D0D8A">
      <w:pPr>
        <w:numPr>
          <w:ilvl w:val="0"/>
          <w:numId w:val="10"/>
        </w:numPr>
        <w:spacing w:before="240"/>
        <w:ind w:left="714" w:hanging="357"/>
        <w:jc w:val="both"/>
        <w:rPr>
          <w:rFonts w:ascii="Cambria" w:hAnsi="Cambria"/>
          <w:b/>
          <w:sz w:val="19"/>
          <w:szCs w:val="19"/>
        </w:rPr>
      </w:pPr>
      <w:r w:rsidRPr="00895F97">
        <w:rPr>
          <w:rFonts w:ascii="Cambria" w:hAnsi="Cambria"/>
          <w:b/>
          <w:sz w:val="19"/>
          <w:szCs w:val="19"/>
        </w:rPr>
        <w:t>Информационные системы в корпорациях и производственной деятельности.</w:t>
      </w:r>
    </w:p>
    <w:p w:rsidR="009D0D8A" w:rsidRPr="00F5396E" w:rsidRDefault="009D0D8A" w:rsidP="009D0D8A">
      <w:pPr>
        <w:spacing w:before="240"/>
        <w:ind w:left="714"/>
        <w:jc w:val="both"/>
        <w:rPr>
          <w:rFonts w:ascii="Cambria" w:hAnsi="Cambria"/>
          <w:b/>
          <w:sz w:val="19"/>
          <w:szCs w:val="19"/>
        </w:rPr>
      </w:pPr>
    </w:p>
    <w:p w:rsidR="0033794E" w:rsidRPr="00F5396E" w:rsidRDefault="0033794E" w:rsidP="0033794E">
      <w:pPr>
        <w:jc w:val="both"/>
        <w:rPr>
          <w:rFonts w:ascii="Cambria" w:hAnsi="Cambria"/>
          <w:b/>
          <w:sz w:val="19"/>
          <w:szCs w:val="19"/>
        </w:rPr>
      </w:pPr>
    </w:p>
    <w:p w:rsidR="00AC7889" w:rsidRPr="00E105F0" w:rsidRDefault="00AC7889" w:rsidP="00AC7889">
      <w:pPr>
        <w:jc w:val="both"/>
        <w:rPr>
          <w:rFonts w:ascii="Cambria" w:hAnsi="Cambria"/>
          <w:sz w:val="12"/>
          <w:szCs w:val="18"/>
        </w:rPr>
      </w:pPr>
    </w:p>
    <w:p w:rsidR="003876B6" w:rsidRDefault="003876B6" w:rsidP="004B32DD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876B6" w:rsidRDefault="003876B6" w:rsidP="004B32DD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876B6" w:rsidRDefault="003876B6" w:rsidP="004B32DD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876B6" w:rsidRDefault="003876B6" w:rsidP="004B32DD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0"/>
        </w:rPr>
      </w:pPr>
    </w:p>
    <w:p w:rsidR="003876B6" w:rsidRDefault="003876B6" w:rsidP="009D0D8A">
      <w:pPr>
        <w:tabs>
          <w:tab w:val="num" w:pos="567"/>
        </w:tabs>
        <w:suppressAutoHyphens/>
        <w:spacing w:line="264" w:lineRule="auto"/>
        <w:rPr>
          <w:rFonts w:ascii="Cambria" w:hAnsi="Cambria"/>
          <w:b/>
          <w:sz w:val="20"/>
        </w:rPr>
      </w:pPr>
    </w:p>
    <w:p w:rsidR="009D0D8A" w:rsidRDefault="009D0D8A" w:rsidP="009D0D8A">
      <w:pPr>
        <w:tabs>
          <w:tab w:val="num" w:pos="567"/>
        </w:tabs>
        <w:suppressAutoHyphens/>
        <w:spacing w:line="264" w:lineRule="auto"/>
        <w:jc w:val="center"/>
        <w:rPr>
          <w:rFonts w:ascii="Cambria" w:hAnsi="Cambria"/>
          <w:b/>
          <w:sz w:val="20"/>
        </w:rPr>
      </w:pPr>
    </w:p>
    <w:p w:rsidR="00457E3C" w:rsidRDefault="00457E3C" w:rsidP="00457E3C">
      <w:pPr>
        <w:tabs>
          <w:tab w:val="num" w:pos="567"/>
        </w:tabs>
        <w:suppressAutoHyphens/>
        <w:spacing w:line="264" w:lineRule="auto"/>
        <w:ind w:firstLine="284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0"/>
        </w:rPr>
        <w:t>Требования к оформлению статей</w:t>
      </w:r>
    </w:p>
    <w:p w:rsidR="00457E3C" w:rsidRDefault="00457E3C" w:rsidP="00457E3C">
      <w:pPr>
        <w:spacing w:line="264" w:lineRule="auto"/>
        <w:ind w:firstLine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pacing w:val="-4"/>
          <w:sz w:val="19"/>
          <w:szCs w:val="19"/>
        </w:rPr>
        <w:t xml:space="preserve">Требования к оформлению статей изложены на сайте конференции </w:t>
      </w:r>
      <w:r w:rsidRPr="00457E3C">
        <w:rPr>
          <w:rFonts w:ascii="Cambria" w:hAnsi="Cambria"/>
          <w:spacing w:val="-4"/>
          <w:sz w:val="20"/>
          <w:szCs w:val="20"/>
        </w:rPr>
        <w:t>http://</w:t>
      </w:r>
      <w:r w:rsidRPr="00457E3C">
        <w:rPr>
          <w:rFonts w:ascii="Cambria" w:hAnsi="Cambria"/>
          <w:spacing w:val="-4"/>
          <w:sz w:val="20"/>
          <w:szCs w:val="20"/>
          <w:lang w:val="en-US"/>
        </w:rPr>
        <w:t>bi</w:t>
      </w:r>
      <w:r w:rsidRPr="00457E3C">
        <w:rPr>
          <w:rFonts w:ascii="Cambria" w:hAnsi="Cambria"/>
          <w:spacing w:val="-4"/>
          <w:sz w:val="20"/>
          <w:szCs w:val="20"/>
        </w:rPr>
        <w:t>-</w:t>
      </w:r>
      <w:proofErr w:type="spellStart"/>
      <w:r w:rsidRPr="00457E3C">
        <w:rPr>
          <w:rFonts w:ascii="Cambria" w:hAnsi="Cambria"/>
          <w:spacing w:val="-4"/>
          <w:sz w:val="20"/>
          <w:szCs w:val="20"/>
          <w:lang w:val="en-US"/>
        </w:rPr>
        <w:t>conf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.</w:t>
      </w:r>
      <w:proofErr w:type="spellStart"/>
      <w:r w:rsidRPr="00457E3C">
        <w:rPr>
          <w:rFonts w:ascii="Cambria" w:hAnsi="Cambria"/>
          <w:spacing w:val="-4"/>
          <w:sz w:val="20"/>
          <w:szCs w:val="20"/>
          <w:lang w:val="en-US"/>
        </w:rPr>
        <w:t>usue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.</w:t>
      </w:r>
      <w:proofErr w:type="spellStart"/>
      <w:r w:rsidRPr="00457E3C">
        <w:rPr>
          <w:rFonts w:ascii="Cambria" w:hAnsi="Cambria"/>
          <w:spacing w:val="-4"/>
          <w:sz w:val="20"/>
          <w:szCs w:val="20"/>
        </w:rPr>
        <w:t>ru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/</w:t>
      </w:r>
    </w:p>
    <w:p w:rsidR="00457E3C" w:rsidRDefault="00457E3C" w:rsidP="00457E3C">
      <w:pPr>
        <w:spacing w:line="264" w:lineRule="auto"/>
        <w:ind w:firstLine="284"/>
        <w:jc w:val="both"/>
        <w:rPr>
          <w:rFonts w:ascii="Cambria" w:hAnsi="Cambria"/>
          <w:spacing w:val="-4"/>
          <w:kern w:val="24"/>
          <w:sz w:val="22"/>
        </w:rPr>
      </w:pPr>
    </w:p>
    <w:p w:rsidR="00457E3C" w:rsidRDefault="00457E3C" w:rsidP="00457E3C">
      <w:pPr>
        <w:tabs>
          <w:tab w:val="left" w:pos="426"/>
        </w:tabs>
        <w:spacing w:line="264" w:lineRule="auto"/>
        <w:jc w:val="center"/>
        <w:rPr>
          <w:rFonts w:ascii="Cambria" w:hAnsi="Cambria"/>
          <w:b/>
          <w:spacing w:val="-4"/>
          <w:kern w:val="24"/>
          <w:sz w:val="20"/>
        </w:rPr>
      </w:pPr>
      <w:r>
        <w:rPr>
          <w:rFonts w:ascii="Cambria" w:hAnsi="Cambria"/>
          <w:b/>
          <w:spacing w:val="-4"/>
          <w:kern w:val="24"/>
          <w:sz w:val="20"/>
        </w:rPr>
        <w:t>Объем статей не более 5 страниц формата А4</w:t>
      </w:r>
    </w:p>
    <w:p w:rsidR="00457E3C" w:rsidRDefault="00457E3C" w:rsidP="00457E3C">
      <w:pPr>
        <w:tabs>
          <w:tab w:val="left" w:pos="426"/>
        </w:tabs>
        <w:spacing w:line="264" w:lineRule="auto"/>
        <w:ind w:left="426"/>
        <w:rPr>
          <w:rFonts w:ascii="Cambria" w:hAnsi="Cambria"/>
          <w:spacing w:val="-4"/>
          <w:kern w:val="24"/>
          <w:sz w:val="22"/>
        </w:rPr>
      </w:pPr>
    </w:p>
    <w:p w:rsidR="00457E3C" w:rsidRDefault="00457E3C" w:rsidP="00457E3C">
      <w:pPr>
        <w:spacing w:line="264" w:lineRule="auto"/>
        <w:ind w:firstLine="425"/>
        <w:jc w:val="both"/>
        <w:rPr>
          <w:rFonts w:ascii="Cambria" w:hAnsi="Cambria"/>
          <w:spacing w:val="-2"/>
          <w:kern w:val="24"/>
          <w:sz w:val="19"/>
          <w:szCs w:val="19"/>
        </w:rPr>
      </w:pPr>
      <w:r>
        <w:rPr>
          <w:rFonts w:ascii="Cambria" w:hAnsi="Cambria"/>
          <w:spacing w:val="-2"/>
          <w:kern w:val="24"/>
          <w:sz w:val="19"/>
          <w:szCs w:val="19"/>
        </w:rPr>
        <w:t xml:space="preserve">Подать заявку на участие, отправить статью и копию квитанции об уплате организационного взноса можно заполнив интерактивную форму на сайте конференции </w:t>
      </w:r>
      <w:r w:rsidRPr="00457E3C">
        <w:rPr>
          <w:rFonts w:ascii="Cambria" w:hAnsi="Cambria"/>
          <w:spacing w:val="-4"/>
          <w:sz w:val="20"/>
          <w:szCs w:val="20"/>
        </w:rPr>
        <w:t xml:space="preserve">http:// </w:t>
      </w:r>
      <w:r w:rsidRPr="00457E3C">
        <w:rPr>
          <w:rFonts w:ascii="Cambria" w:hAnsi="Cambria"/>
          <w:spacing w:val="-4"/>
          <w:sz w:val="20"/>
          <w:szCs w:val="20"/>
          <w:lang w:val="en-US"/>
        </w:rPr>
        <w:t>bi</w:t>
      </w:r>
      <w:r w:rsidRPr="00457E3C">
        <w:rPr>
          <w:rFonts w:ascii="Cambria" w:hAnsi="Cambria"/>
          <w:spacing w:val="-4"/>
          <w:sz w:val="20"/>
          <w:szCs w:val="20"/>
        </w:rPr>
        <w:t>-</w:t>
      </w:r>
      <w:proofErr w:type="spellStart"/>
      <w:r w:rsidRPr="00457E3C">
        <w:rPr>
          <w:rFonts w:ascii="Cambria" w:hAnsi="Cambria"/>
          <w:spacing w:val="-4"/>
          <w:sz w:val="20"/>
          <w:szCs w:val="20"/>
          <w:lang w:val="en-US"/>
        </w:rPr>
        <w:t>conf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.</w:t>
      </w:r>
      <w:proofErr w:type="spellStart"/>
      <w:r w:rsidRPr="00457E3C">
        <w:rPr>
          <w:rFonts w:ascii="Cambria" w:hAnsi="Cambria"/>
          <w:spacing w:val="-4"/>
          <w:sz w:val="20"/>
          <w:szCs w:val="20"/>
          <w:lang w:val="en-US"/>
        </w:rPr>
        <w:t>usue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.</w:t>
      </w:r>
      <w:proofErr w:type="spellStart"/>
      <w:r w:rsidRPr="00457E3C">
        <w:rPr>
          <w:rFonts w:ascii="Cambria" w:hAnsi="Cambria"/>
          <w:spacing w:val="-4"/>
          <w:sz w:val="20"/>
          <w:szCs w:val="20"/>
        </w:rPr>
        <w:t>ru</w:t>
      </w:r>
      <w:proofErr w:type="spellEnd"/>
      <w:r w:rsidRPr="00457E3C">
        <w:rPr>
          <w:rFonts w:ascii="Cambria" w:hAnsi="Cambria"/>
          <w:spacing w:val="-4"/>
          <w:sz w:val="20"/>
          <w:szCs w:val="20"/>
        </w:rPr>
        <w:t>/.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z w:val="20"/>
        </w:rPr>
        <w:t xml:space="preserve">Завершение приема заявок на участие, </w:t>
      </w:r>
      <w:r w:rsidR="002714B8">
        <w:rPr>
          <w:rFonts w:ascii="Cambria" w:hAnsi="Cambria"/>
          <w:sz w:val="20"/>
        </w:rPr>
        <w:t>статей и квитанций об оплате –</w:t>
      </w:r>
      <w:r w:rsidR="002714B8">
        <w:rPr>
          <w:rFonts w:ascii="Cambria" w:hAnsi="Cambria"/>
          <w:sz w:val="20"/>
        </w:rPr>
        <w:br/>
      </w:r>
      <w:r w:rsidR="00974D08">
        <w:rPr>
          <w:rFonts w:ascii="Cambria" w:hAnsi="Cambria"/>
          <w:sz w:val="20"/>
        </w:rPr>
        <w:t>1</w:t>
      </w:r>
      <w:r>
        <w:rPr>
          <w:rFonts w:ascii="Cambria" w:hAnsi="Cambria"/>
          <w:sz w:val="20"/>
        </w:rPr>
        <w:t xml:space="preserve"> </w:t>
      </w:r>
      <w:r w:rsidR="00974D08">
        <w:rPr>
          <w:rFonts w:ascii="Cambria" w:hAnsi="Cambria"/>
          <w:sz w:val="20"/>
        </w:rPr>
        <w:t>декабря</w:t>
      </w:r>
      <w:r>
        <w:rPr>
          <w:rFonts w:ascii="Cambria" w:hAnsi="Cambria"/>
          <w:sz w:val="20"/>
        </w:rPr>
        <w:t xml:space="preserve"> 2016 г.</w:t>
      </w:r>
    </w:p>
    <w:p w:rsidR="00457E3C" w:rsidRDefault="00457E3C" w:rsidP="00457E3C">
      <w:pPr>
        <w:spacing w:line="264" w:lineRule="auto"/>
        <w:ind w:firstLine="425"/>
        <w:jc w:val="both"/>
        <w:rPr>
          <w:rFonts w:ascii="Cambria" w:hAnsi="Cambria"/>
          <w:b/>
          <w:sz w:val="16"/>
        </w:rPr>
      </w:pPr>
    </w:p>
    <w:p w:rsidR="00457E3C" w:rsidRDefault="00457E3C" w:rsidP="00457E3C">
      <w:pPr>
        <w:spacing w:line="264" w:lineRule="auto"/>
        <w:ind w:firstLine="425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Текст статей дальнейшему редактированию</w:t>
      </w:r>
      <w:r w:rsidRPr="00457E3C">
        <w:rPr>
          <w:rFonts w:ascii="Cambria" w:hAnsi="Cambria"/>
          <w:sz w:val="19"/>
          <w:szCs w:val="19"/>
        </w:rPr>
        <w:br/>
      </w:r>
      <w:r>
        <w:rPr>
          <w:rFonts w:ascii="Cambria" w:hAnsi="Cambria"/>
          <w:sz w:val="19"/>
          <w:szCs w:val="19"/>
        </w:rPr>
        <w:t>не подлежит и является оригиналом для тиражирования.</w:t>
      </w:r>
    </w:p>
    <w:p w:rsidR="00457E3C" w:rsidRDefault="00457E3C" w:rsidP="00457E3C">
      <w:pPr>
        <w:spacing w:line="264" w:lineRule="auto"/>
        <w:ind w:firstLine="425"/>
        <w:jc w:val="both"/>
        <w:rPr>
          <w:rFonts w:ascii="Cambria" w:hAnsi="Cambria"/>
          <w:sz w:val="19"/>
          <w:szCs w:val="19"/>
        </w:rPr>
      </w:pPr>
    </w:p>
    <w:p w:rsidR="00457E3C" w:rsidRDefault="00457E3C" w:rsidP="00457E3C">
      <w:pPr>
        <w:spacing w:line="264" w:lineRule="auto"/>
        <w:ind w:firstLine="425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Материалы, не соответствующие вышеуказанным требованиям, уровню Конференции и высланные позднее указанного срока, не рассматриваются и обратно не высылаются.</w:t>
      </w:r>
    </w:p>
    <w:p w:rsidR="004B32DD" w:rsidRPr="005C7157" w:rsidRDefault="004B32DD" w:rsidP="004B32DD">
      <w:pPr>
        <w:spacing w:line="264" w:lineRule="auto"/>
        <w:ind w:firstLine="425"/>
        <w:jc w:val="both"/>
        <w:rPr>
          <w:rFonts w:ascii="Cambria" w:hAnsi="Cambria"/>
          <w:sz w:val="19"/>
          <w:szCs w:val="19"/>
        </w:rPr>
      </w:pPr>
    </w:p>
    <w:sectPr w:rsidR="004B32DD" w:rsidRPr="005C7157" w:rsidSect="00A832A0">
      <w:headerReference w:type="default" r:id="rId8"/>
      <w:headerReference w:type="first" r:id="rId9"/>
      <w:pgSz w:w="16838" w:h="11906" w:orient="landscape"/>
      <w:pgMar w:top="141" w:right="567" w:bottom="567" w:left="567" w:header="144" w:footer="290" w:gutter="0"/>
      <w:cols w:num="3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15" w:rsidRDefault="000E3815" w:rsidP="00A832A0">
      <w:r>
        <w:separator/>
      </w:r>
    </w:p>
  </w:endnote>
  <w:endnote w:type="continuationSeparator" w:id="0">
    <w:p w:rsidR="000E3815" w:rsidRDefault="000E3815" w:rsidP="00A8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15" w:rsidRDefault="000E3815" w:rsidP="00A832A0">
      <w:r>
        <w:separator/>
      </w:r>
    </w:p>
  </w:footnote>
  <w:footnote w:type="continuationSeparator" w:id="0">
    <w:p w:rsidR="000E3815" w:rsidRDefault="000E3815" w:rsidP="00A8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A0" w:rsidRDefault="004C348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-103505</wp:posOffset>
              </wp:positionV>
              <wp:extent cx="3432175" cy="7552690"/>
              <wp:effectExtent l="0" t="1270" r="16510" b="279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2175" cy="75526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A893" id="Rectangle 1" o:spid="_x0000_s1026" style="position:absolute;margin-left:262.45pt;margin-top:-8.15pt;width:270.25pt;height:5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" fillcolor="#4f81bd [3204]" stroked="f" strokecolor="#f2f2f2 [3041]" strokeweight="3pt">
              <v:shadow on="t" color="#243f60 [1604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A0" w:rsidRDefault="004C348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-105410</wp:posOffset>
              </wp:positionV>
              <wp:extent cx="7054215" cy="7552690"/>
              <wp:effectExtent l="0" t="0" r="13970" b="298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215" cy="755269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879FE" id="Rectangle 2" o:spid="_x0000_s1026" style="position:absolute;margin-left:262.45pt;margin-top:-8.3pt;width:555.45pt;height:5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" fillcolor="#4f81bd" stroked="f" strokecolor="#f2f2f2" strokeweight="3pt">
              <v:shadow on="t" color="#243f60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945"/>
    <w:multiLevelType w:val="hybridMultilevel"/>
    <w:tmpl w:val="177C7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3651"/>
    <w:multiLevelType w:val="hybridMultilevel"/>
    <w:tmpl w:val="096E4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42A32"/>
    <w:multiLevelType w:val="hybridMultilevel"/>
    <w:tmpl w:val="EF2CEECE"/>
    <w:lvl w:ilvl="0" w:tplc="B4DE25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5F7E"/>
    <w:multiLevelType w:val="hybridMultilevel"/>
    <w:tmpl w:val="8FA2BE9C"/>
    <w:lvl w:ilvl="0" w:tplc="83E2F604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9F84013"/>
    <w:multiLevelType w:val="hybridMultilevel"/>
    <w:tmpl w:val="D4D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931C7"/>
    <w:multiLevelType w:val="hybridMultilevel"/>
    <w:tmpl w:val="C5E8E16A"/>
    <w:lvl w:ilvl="0" w:tplc="83E2F604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31149"/>
    <w:multiLevelType w:val="hybridMultilevel"/>
    <w:tmpl w:val="C672AA3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4B1C27F8"/>
    <w:multiLevelType w:val="hybridMultilevel"/>
    <w:tmpl w:val="2E32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E0286"/>
    <w:multiLevelType w:val="hybridMultilevel"/>
    <w:tmpl w:val="9F8081DE"/>
    <w:lvl w:ilvl="0" w:tplc="847C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44B9A"/>
    <w:multiLevelType w:val="multilevel"/>
    <w:tmpl w:val="2E3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D"/>
    <w:rsid w:val="00011838"/>
    <w:rsid w:val="00014265"/>
    <w:rsid w:val="000631DF"/>
    <w:rsid w:val="000E3815"/>
    <w:rsid w:val="00175794"/>
    <w:rsid w:val="0020150E"/>
    <w:rsid w:val="002301A2"/>
    <w:rsid w:val="002618B9"/>
    <w:rsid w:val="002714B8"/>
    <w:rsid w:val="002822A4"/>
    <w:rsid w:val="00284A54"/>
    <w:rsid w:val="00286E67"/>
    <w:rsid w:val="002A419B"/>
    <w:rsid w:val="002D4408"/>
    <w:rsid w:val="002D5179"/>
    <w:rsid w:val="00304A0E"/>
    <w:rsid w:val="003058BC"/>
    <w:rsid w:val="0031232A"/>
    <w:rsid w:val="00322122"/>
    <w:rsid w:val="0033794E"/>
    <w:rsid w:val="003813D4"/>
    <w:rsid w:val="003876B6"/>
    <w:rsid w:val="003948E2"/>
    <w:rsid w:val="003A7479"/>
    <w:rsid w:val="003B18F9"/>
    <w:rsid w:val="003E7316"/>
    <w:rsid w:val="004044D0"/>
    <w:rsid w:val="0040599F"/>
    <w:rsid w:val="00415CFB"/>
    <w:rsid w:val="00455FC7"/>
    <w:rsid w:val="00457E3C"/>
    <w:rsid w:val="00467658"/>
    <w:rsid w:val="004927D1"/>
    <w:rsid w:val="004955E4"/>
    <w:rsid w:val="004B32DD"/>
    <w:rsid w:val="004C3484"/>
    <w:rsid w:val="004D2856"/>
    <w:rsid w:val="004E67CA"/>
    <w:rsid w:val="00505BA5"/>
    <w:rsid w:val="00513435"/>
    <w:rsid w:val="0053406D"/>
    <w:rsid w:val="005656CD"/>
    <w:rsid w:val="00584CEC"/>
    <w:rsid w:val="005A5483"/>
    <w:rsid w:val="005A76DF"/>
    <w:rsid w:val="005C1A70"/>
    <w:rsid w:val="005C7157"/>
    <w:rsid w:val="005D1EF8"/>
    <w:rsid w:val="005E4C75"/>
    <w:rsid w:val="005E4DDE"/>
    <w:rsid w:val="005E579E"/>
    <w:rsid w:val="005F55AE"/>
    <w:rsid w:val="00602A24"/>
    <w:rsid w:val="00607111"/>
    <w:rsid w:val="00641BA6"/>
    <w:rsid w:val="00674250"/>
    <w:rsid w:val="00676131"/>
    <w:rsid w:val="006853B0"/>
    <w:rsid w:val="006A58E1"/>
    <w:rsid w:val="00745745"/>
    <w:rsid w:val="007B2092"/>
    <w:rsid w:val="007B6B3D"/>
    <w:rsid w:val="007C4B60"/>
    <w:rsid w:val="007F2B31"/>
    <w:rsid w:val="007F3BEB"/>
    <w:rsid w:val="007F40CC"/>
    <w:rsid w:val="00892B0C"/>
    <w:rsid w:val="008A7C80"/>
    <w:rsid w:val="008C347E"/>
    <w:rsid w:val="008D0BC2"/>
    <w:rsid w:val="008D1B54"/>
    <w:rsid w:val="008E73EE"/>
    <w:rsid w:val="008F74EB"/>
    <w:rsid w:val="00923414"/>
    <w:rsid w:val="00937B0C"/>
    <w:rsid w:val="009430A6"/>
    <w:rsid w:val="00950A70"/>
    <w:rsid w:val="00965374"/>
    <w:rsid w:val="00974D08"/>
    <w:rsid w:val="009A072D"/>
    <w:rsid w:val="009B262B"/>
    <w:rsid w:val="009C1868"/>
    <w:rsid w:val="009C2C84"/>
    <w:rsid w:val="009D0D8A"/>
    <w:rsid w:val="009E77CB"/>
    <w:rsid w:val="00A115FE"/>
    <w:rsid w:val="00A7185D"/>
    <w:rsid w:val="00A832A0"/>
    <w:rsid w:val="00A859CF"/>
    <w:rsid w:val="00A964F2"/>
    <w:rsid w:val="00AB01AE"/>
    <w:rsid w:val="00AC7889"/>
    <w:rsid w:val="00AD5772"/>
    <w:rsid w:val="00AD7B04"/>
    <w:rsid w:val="00AF118A"/>
    <w:rsid w:val="00B1046C"/>
    <w:rsid w:val="00B16096"/>
    <w:rsid w:val="00B2308F"/>
    <w:rsid w:val="00B30FC6"/>
    <w:rsid w:val="00B7281C"/>
    <w:rsid w:val="00BA4372"/>
    <w:rsid w:val="00BB5D70"/>
    <w:rsid w:val="00BB7E09"/>
    <w:rsid w:val="00BC180C"/>
    <w:rsid w:val="00BD297E"/>
    <w:rsid w:val="00BD53E5"/>
    <w:rsid w:val="00C02A68"/>
    <w:rsid w:val="00C04438"/>
    <w:rsid w:val="00C41513"/>
    <w:rsid w:val="00C5198F"/>
    <w:rsid w:val="00C52748"/>
    <w:rsid w:val="00C676BC"/>
    <w:rsid w:val="00C91A5A"/>
    <w:rsid w:val="00CD5738"/>
    <w:rsid w:val="00D06E75"/>
    <w:rsid w:val="00D13690"/>
    <w:rsid w:val="00D21BFE"/>
    <w:rsid w:val="00D26E00"/>
    <w:rsid w:val="00D34C5B"/>
    <w:rsid w:val="00D43457"/>
    <w:rsid w:val="00D52D9D"/>
    <w:rsid w:val="00D673B0"/>
    <w:rsid w:val="00D70295"/>
    <w:rsid w:val="00DE2798"/>
    <w:rsid w:val="00DE4111"/>
    <w:rsid w:val="00E105F0"/>
    <w:rsid w:val="00E27AF9"/>
    <w:rsid w:val="00E72750"/>
    <w:rsid w:val="00E8330F"/>
    <w:rsid w:val="00EA1631"/>
    <w:rsid w:val="00EB429C"/>
    <w:rsid w:val="00EC3A80"/>
    <w:rsid w:val="00ED2602"/>
    <w:rsid w:val="00EF1FC7"/>
    <w:rsid w:val="00F00651"/>
    <w:rsid w:val="00F372ED"/>
    <w:rsid w:val="00F5396E"/>
    <w:rsid w:val="00F7763D"/>
    <w:rsid w:val="00FA6A68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0991F"/>
  <w15:docId w15:val="{2D1E9269-5576-43F3-AD59-30BA739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2DD"/>
    <w:rPr>
      <w:rFonts w:cs="Times New Roman"/>
      <w:color w:val="0000FF"/>
      <w:u w:val="single"/>
    </w:rPr>
  </w:style>
  <w:style w:type="paragraph" w:customStyle="1" w:styleId="Iauiue">
    <w:name w:val="Iau?iue"/>
    <w:rsid w:val="004B32DD"/>
  </w:style>
  <w:style w:type="paragraph" w:customStyle="1" w:styleId="1">
    <w:name w:val="Абзац списка1"/>
    <w:basedOn w:val="a"/>
    <w:rsid w:val="004B32DD"/>
    <w:pPr>
      <w:ind w:left="720"/>
      <w:contextualSpacing/>
    </w:pPr>
  </w:style>
  <w:style w:type="character" w:styleId="a4">
    <w:name w:val="Strong"/>
    <w:qFormat/>
    <w:rsid w:val="00014265"/>
    <w:rPr>
      <w:b/>
      <w:bCs/>
    </w:rPr>
  </w:style>
  <w:style w:type="paragraph" w:styleId="a5">
    <w:name w:val="List Paragraph"/>
    <w:basedOn w:val="a"/>
    <w:uiPriority w:val="34"/>
    <w:qFormat/>
    <w:rsid w:val="0033794E"/>
    <w:pPr>
      <w:ind w:left="708"/>
    </w:pPr>
  </w:style>
  <w:style w:type="character" w:customStyle="1" w:styleId="apple-converted-space">
    <w:name w:val="apple-converted-space"/>
    <w:basedOn w:val="a0"/>
    <w:rsid w:val="002D5179"/>
  </w:style>
  <w:style w:type="paragraph" w:styleId="a6">
    <w:name w:val="header"/>
    <w:basedOn w:val="a"/>
    <w:link w:val="a7"/>
    <w:rsid w:val="00A83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2A0"/>
    <w:rPr>
      <w:sz w:val="24"/>
      <w:szCs w:val="24"/>
    </w:rPr>
  </w:style>
  <w:style w:type="paragraph" w:styleId="a8">
    <w:name w:val="footer"/>
    <w:basedOn w:val="a"/>
    <w:link w:val="a9"/>
    <w:rsid w:val="00A83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3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45F0-7E6F-47BE-B10D-A3ABB8BB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Конференции</vt:lpstr>
    </vt:vector>
  </TitlesOfParts>
  <Company>Уральский государственный экономический университет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Конференции</dc:title>
  <dc:creator>Upravlenie Informatizacii</dc:creator>
  <cp:lastModifiedBy>Назаров Антон Дмитриевич</cp:lastModifiedBy>
  <cp:revision>7</cp:revision>
  <cp:lastPrinted>2013-09-23T04:22:00Z</cp:lastPrinted>
  <dcterms:created xsi:type="dcterms:W3CDTF">2016-09-02T10:59:00Z</dcterms:created>
  <dcterms:modified xsi:type="dcterms:W3CDTF">2016-11-10T08:12:00Z</dcterms:modified>
</cp:coreProperties>
</file>